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4654" w:h="1352" w:hRule="exact" w:wrap="none" w:vAnchor="page" w:hAnchor="page" w:x="940" w:y="779"/>
        <w:widowControl w:val="0"/>
        <w:keepNext w:val="0"/>
        <w:keepLines w:val="0"/>
        <w:shd w:val="clear" w:color="auto" w:fill="auto"/>
        <w:bidi w:val="0"/>
        <w:spacing w:before="0" w:after="0"/>
        <w:ind w:left="0" w:right="2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№ 2 к приказу №45 от 06.03.2024г.</w:t>
      </w:r>
    </w:p>
    <w:p>
      <w:pPr>
        <w:pStyle w:val="Style5"/>
        <w:framePr w:w="14654" w:h="1352" w:hRule="exact" w:wrap="none" w:vAnchor="page" w:hAnchor="page" w:x="940" w:y="77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54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ОЦЕНОЧНЫЕ КАРТЫ ВСОКО</w:t>
      </w:r>
      <w:bookmarkEnd w:id="0"/>
    </w:p>
    <w:p>
      <w:pPr>
        <w:pStyle w:val="Style5"/>
        <w:framePr w:w="14654" w:h="1352" w:hRule="exact" w:wrap="none" w:vAnchor="page" w:hAnchor="page" w:x="940" w:y="77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600" w:right="252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«Муниципальное бюджетное дошкольное образовательное учреждение «Детский сад № 4 Белоглинского района»</w:t>
      </w:r>
      <w:bookmarkEnd w:id="1"/>
    </w:p>
    <w:p>
      <w:pPr>
        <w:pStyle w:val="Style7"/>
        <w:framePr w:wrap="none" w:vAnchor="page" w:hAnchor="page" w:x="2039" w:y="231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КРИТЕРИЙ 1. КАЧЕСТВО ОБРАЗОВАТЕЛЬНЫХ ПРОГРАММ ДОШКОЛЬНОГО ОБРАЗОВАНИЯ</w:t>
      </w:r>
    </w:p>
    <w:tbl>
      <w:tblPr>
        <w:tblOverlap w:val="never"/>
        <w:tblLayout w:type="fixed"/>
        <w:jc w:val="left"/>
      </w:tblPr>
      <w:tblGrid>
        <w:gridCol w:w="7090"/>
        <w:gridCol w:w="1872"/>
        <w:gridCol w:w="1978"/>
        <w:gridCol w:w="1829"/>
        <w:gridCol w:w="188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9"/>
                <w:b w:val="0"/>
                <w:bCs w:val="0"/>
                <w:i w:val="0"/>
                <w:iCs w:val="0"/>
              </w:rPr>
              <w:t>Уровни</w:t>
            </w:r>
          </w:p>
        </w:tc>
      </w:tr>
      <w:tr>
        <w:trPr>
          <w:trHeight w:val="11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9"/>
                <w:b w:val="0"/>
                <w:bCs w:val="0"/>
                <w:i w:val="0"/>
                <w:iCs w:val="0"/>
              </w:rPr>
              <w:t>Показатели</w:t>
            </w:r>
          </w:p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30" w:lineRule="exact"/>
              <w:ind w:left="0" w:right="0" w:firstLine="0"/>
            </w:pPr>
            <w:r>
              <w:rPr>
                <w:rStyle w:val="CharStyle10"/>
                <w:b/>
                <w:bCs/>
                <w:i w:val="0"/>
                <w:iCs w:val="0"/>
              </w:rPr>
              <w:t>I</w:t>
            </w:r>
          </w:p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190" w:lineRule="exact"/>
              <w:ind w:left="0" w:right="0" w:firstLine="0"/>
            </w:pPr>
            <w:r>
              <w:rPr>
                <w:rStyle w:val="CharStyle11"/>
                <w:b w:val="0"/>
                <w:bCs w:val="0"/>
                <w:i w:val="0"/>
                <w:iCs w:val="0"/>
              </w:rPr>
              <w:t>[&lt;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0"/>
                <w:b/>
                <w:bCs/>
                <w:i w:val="0"/>
                <w:iCs w:val="0"/>
              </w:rPr>
              <w:t>оказатель скорее подтверждается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0"/>
                <w:b/>
                <w:bCs/>
                <w:i w:val="0"/>
                <w:iCs w:val="0"/>
              </w:rPr>
              <w:t>[оказатель скорее подтверждается 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0"/>
                <w:b/>
                <w:bCs/>
                <w:i w:val="0"/>
                <w:iCs w:val="0"/>
              </w:rPr>
              <w:t>Показатель</w:t>
            </w:r>
          </w:p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0"/>
                <w:b/>
                <w:bCs/>
                <w:i w:val="0"/>
                <w:iCs w:val="0"/>
              </w:rPr>
              <w:t>юдтверждается</w:t>
            </w:r>
          </w:p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0"/>
                <w:b/>
                <w:bCs/>
                <w:i w:val="0"/>
                <w:iCs w:val="0"/>
              </w:rPr>
              <w:t>3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280"/>
            </w:pPr>
            <w:r>
              <w:rPr>
                <w:rStyle w:val="CharStyle10"/>
                <w:b/>
                <w:bCs/>
                <w:i w:val="0"/>
                <w:iCs w:val="0"/>
              </w:rPr>
              <w:t>Показатель подтверждается : превосходством 4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9"/>
                <w:b w:val="0"/>
                <w:bCs w:val="0"/>
                <w:i w:val="0"/>
                <w:iCs w:val="0"/>
              </w:rPr>
              <w:t>ПАРАМЕТР 1.1 СООТВЕТСТВИЕ СТРУКТУРЫ ООП ДО ТРЕБОВАНИЙ ФГОС ДО</w:t>
            </w: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60" w:right="0" w:firstLine="0"/>
            </w:pPr>
            <w:r>
              <w:rPr>
                <w:rStyle w:val="CharStyle11"/>
                <w:b w:val="0"/>
                <w:bCs w:val="0"/>
                <w:i w:val="0"/>
                <w:iCs w:val="0"/>
              </w:rPr>
              <w:t>Наличие в ООП ДО обязательной части и части, формируемой участниками образовательных отношений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1"/>
                <w:b w:val="0"/>
                <w:bCs w:val="0"/>
                <w:i w:val="0"/>
                <w:iCs w:val="0"/>
              </w:rPr>
              <w:t>Объем обязательной части составляет не менее 60% от общего объема ООП ДО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160" w:right="0" w:firstLine="0"/>
            </w:pPr>
            <w:r>
              <w:rPr>
                <w:rStyle w:val="CharStyle11"/>
                <w:b w:val="0"/>
                <w:bCs w:val="0"/>
                <w:i w:val="0"/>
                <w:iCs w:val="0"/>
              </w:rPr>
              <w:t>Объем части, формируемой участниками образовательных. отношений, составляет не более 40% от общего объема ООП ДО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160" w:right="0" w:firstLine="0"/>
            </w:pPr>
            <w:r>
              <w:rPr>
                <w:rStyle w:val="CharStyle11"/>
                <w:b w:val="0"/>
                <w:bCs w:val="0"/>
                <w:i w:val="0"/>
                <w:iCs w:val="0"/>
              </w:rPr>
              <w:t>Наличие в ООП ДО трех основных разделов: целевого, содержательного, организационного и дополнительного (краткой презентации ООП ДО)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1400" w:right="0" w:firstLine="0"/>
            </w:pPr>
            <w:r>
              <w:rPr>
                <w:rStyle w:val="CharStyle12"/>
                <w:b w:val="0"/>
                <w:bCs w:val="0"/>
                <w:i/>
                <w:iCs/>
              </w:rPr>
              <w:t>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60" w:right="0" w:firstLine="0"/>
            </w:pPr>
            <w:r>
              <w:rPr>
                <w:rStyle w:val="CharStyle11"/>
                <w:b w:val="0"/>
                <w:bCs w:val="0"/>
                <w:i w:val="0"/>
                <w:iCs w:val="0"/>
              </w:rPr>
              <w:t>Всего показателей по параметру: 4 у 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640" w:right="0" w:firstLine="0"/>
            </w:pPr>
            <w:r>
              <w:rPr>
                <w:rStyle w:val="CharStyle10"/>
                <w:b/>
                <w:bCs/>
                <w:i w:val="0"/>
                <w:iCs w:val="0"/>
              </w:rPr>
              <w:t>&gt;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9"/>
                <w:b w:val="0"/>
                <w:bCs w:val="0"/>
                <w:i w:val="0"/>
                <w:iCs w:val="0"/>
              </w:rPr>
              <w:t>ПАРАМЕТР 1.2 СООТВЕТСТВИЕ СОДЕРЖАНИЯ ЦЕЛЕВОГО РАЗДЕЛА ООП ДО ТРЕБОВАНИЯМ ФГОС ДО</w:t>
            </w:r>
          </w:p>
        </w:tc>
      </w:tr>
      <w:tr>
        <w:trPr>
          <w:trHeight w:val="9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11"/>
                <w:b w:val="0"/>
                <w:bCs w:val="0"/>
                <w:i w:val="0"/>
                <w:iCs w:val="0"/>
              </w:rPr>
              <w:t>Наличие пояснительной записки, содержащей цели и задачи ООП ДО, принципы и подходы к формированию ООП ДО, значимые для разработки и реализации ООП ДО характеристики, в том.числе характеристики особенностей развития детей раннего и дошкольного возраста;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11"/>
                <w:b w:val="0"/>
                <w:bCs w:val="0"/>
                <w:i w:val="0"/>
                <w:iCs w:val="0"/>
              </w:rPr>
              <w:t>Наличие планируемых результатов освоения ООП ДО (конкретизированные целевые ориентиры для обязательной части и части, формируемой участниками образовательных отношений с учетом возрастных и индивидуальных различий детей).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10"/>
                <w:b/>
                <w:bCs/>
                <w:i w:val="0"/>
                <w:iCs w:val="0"/>
              </w:rPr>
              <w:t>Всего показателей по параметру: 2 * * 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8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9"/>
                <w:b w:val="0"/>
                <w:bCs w:val="0"/>
                <w:i w:val="0"/>
                <w:iCs w:val="0"/>
              </w:rPr>
              <w:t>ПАРАМЕТР 1.3 СООТВЕТСТВИЕ СОДЕРЖАНИЯ СОДЕРЖАТЕЛЬНОГО РАЗДЕЛА ООП ДОТРЕБОВАНИЯМ ФГОС ДО</w:t>
            </w: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11"/>
                <w:b w:val="0"/>
                <w:bCs w:val="0"/>
                <w:i w:val="0"/>
                <w:iCs w:val="0"/>
              </w:rPr>
              <w:t>Наличие описания образовательной деятельности в соответствии с направлениями развития ребенка, представленными в пяти образовательных областях;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4654" w:h="8462" w:wrap="none" w:vAnchor="page" w:hAnchor="page" w:x="940" w:y="267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11"/>
                <w:b w:val="0"/>
                <w:bCs w:val="0"/>
                <w:i w:val="0"/>
                <w:iCs w:val="0"/>
              </w:rPr>
              <w:t>Наличие описания вариативных форм, способов, методов и средств реализации ООП ДО;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654" w:h="8462" w:wrap="none" w:vAnchor="page" w:hAnchor="page" w:x="940" w:y="267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133"/>
        <w:gridCol w:w="1838"/>
        <w:gridCol w:w="1992"/>
        <w:gridCol w:w="1834"/>
        <w:gridCol w:w="1872"/>
      </w:tblGrid>
      <w:tr>
        <w:trPr>
          <w:trHeight w:val="4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669" w:h="7598" w:wrap="none" w:vAnchor="page" w:hAnchor="page" w:x="1009" w:y="46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Наличие описания образовательной деятельности по профессиональной коррекции нарушений развития детей;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669" w:h="7598" w:wrap="none" w:vAnchor="page" w:hAnchor="page" w:x="1009" w:y="46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Наличие описания особенностей разных видов деятельности и культурных практик;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669" w:h="7598" w:wrap="none" w:vAnchor="page" w:hAnchor="page" w:x="1009" w:y="46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Наличие описания способов и направлений поддержки детской инициативы;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669" w:h="7598" w:wrap="none" w:vAnchor="page" w:hAnchor="page" w:x="1009" w:y="46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Наличие описания особенностей взаимодействия педагогического коллектива с семьями воспитанников.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669" w:h="7598" w:wrap="none" w:vAnchor="page" w:hAnchor="page" w:x="1009" w:y="46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190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Всего показателей по параметру: 6</w:t>
            </w:r>
          </w:p>
          <w:p>
            <w:pPr>
              <w:pStyle w:val="Style3"/>
              <w:framePr w:w="14669" w:h="7598" w:wrap="none" w:vAnchor="page" w:hAnchor="page" w:x="1009" w:y="46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90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669" w:h="7598" w:wrap="none" w:vAnchor="page" w:hAnchor="page" w:x="1009" w:y="4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14"/>
                <w:b/>
                <w:bCs/>
                <w:i w:val="0"/>
                <w:iCs w:val="0"/>
              </w:rPr>
              <w:t>ПАРАМЕТР 1.4 СООТВЕТСТВИЕ СОДЕРЖАНИЯ ОРГАНИЗАЦИОННОГО РАЗДЕЛА ООП ДО ТРЕБОВАНИЯМ ФГОС ДО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669" w:h="7598" w:wrap="none" w:vAnchor="page" w:hAnchor="page" w:x="1009" w:y="46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Наличие описания материально-технического обеспечения ООП ДО;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669" w:h="7598" w:wrap="none" w:vAnchor="page" w:hAnchor="page" w:x="1009" w:y="46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Обеспеченность методическими материалами и средствами обучения и воспитания;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669" w:h="7598" w:wrap="none" w:vAnchor="page" w:hAnchor="page" w:x="1009" w:y="46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Описание распорядка дня (режим дня), продолжительность пребывания детей в ДОО, предельная наполняемость групп, виды групп (возможно упоминание в целевом разделе ООП ДО)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669" w:h="7598" w:wrap="none" w:vAnchor="page" w:hAnchor="page" w:x="1009" w:y="46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Описание особенностей организации традиционных событий, праздников, мероприятий;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669" w:h="7598" w:wrap="none" w:vAnchor="page" w:hAnchor="page" w:x="1009" w:y="46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Описание особенностей построения развивающей предметно-пространственной среды (РППС).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669" w:h="7598" w:wrap="none" w:vAnchor="page" w:hAnchor="page" w:x="1009" w:y="46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Всего показателей по параметру: 5</w:t>
            </w:r>
          </w:p>
          <w:p>
            <w:pPr>
              <w:pStyle w:val="Style3"/>
              <w:framePr w:w="14669" w:h="7598" w:wrap="none" w:vAnchor="page" w:hAnchor="page" w:x="1009" w:y="46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82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669" w:h="7598" w:wrap="none" w:vAnchor="page" w:hAnchor="page" w:x="1009" w:y="4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  <w:b/>
                <w:bCs/>
                <w:i w:val="0"/>
                <w:iCs w:val="0"/>
              </w:rPr>
              <w:t>ПАРАМЕТР 1.5 СООТВЕТСТВИЕ СОДЕРЖАНИЯ ДОПОЛНИТЕЛЬНОГО РАЗДЕЛА ООП ДО (ПРЕЗЕНТАЦИИ) ТРЕБОВАНИЯМ ФГОС ДО</w:t>
            </w: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669" w:h="7598" w:wrap="none" w:vAnchor="page" w:hAnchor="page" w:x="1009" w:y="46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Указаны возрастные и иные категории детей, на которых ориентирована ООП ДО, используемые примерные образовательные программы, описана характеристика взаимодействия педагогического коллектива с семьями детей;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669" w:h="7598" w:wrap="none" w:vAnchor="page" w:hAnchor="page" w:x="1009" w:y="46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Характер изложения материала доступен для родителей.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669" w:h="7598" w:wrap="none" w:vAnchor="page" w:hAnchor="page" w:x="1009" w:y="46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Всего показателей по параметру: 2</w:t>
            </w:r>
          </w:p>
          <w:p>
            <w:pPr>
              <w:pStyle w:val="Style3"/>
              <w:framePr w:w="14669" w:h="7598" w:wrap="none" w:vAnchor="page" w:hAnchor="page" w:x="1009" w:y="46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669" w:h="7598" w:wrap="none" w:vAnchor="page" w:hAnchor="page" w:x="1009" w:y="46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5"/>
        <w:framePr w:w="12336" w:h="665" w:hRule="exact" w:wrap="none" w:vAnchor="page" w:hAnchor="page" w:x="2161" w:y="845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2" w:name="bookmark2"/>
      <w:r>
        <w:rPr>
          <w:rStyle w:val="CharStyle15"/>
          <w:b/>
          <w:bCs/>
        </w:rPr>
        <w:t>КРИТЕРИЙ 2. КАЧЕСТВО СОДЕРЖАНИЯ ОБРАЗОВАТЕЛЬНОЙ ДЕЯТЕЛЬНОСТИ В ДОО</w:t>
      </w:r>
      <w:bookmarkEnd w:id="2"/>
    </w:p>
    <w:p>
      <w:pPr>
        <w:pStyle w:val="Style5"/>
        <w:framePr w:w="12336" w:h="665" w:hRule="exact" w:wrap="none" w:vAnchor="page" w:hAnchor="page" w:x="2161" w:y="8450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0" w:right="0" w:firstLine="0"/>
      </w:pPr>
      <w:bookmarkStart w:id="3" w:name="bookmark3"/>
      <w:r>
        <w:rPr>
          <w:rStyle w:val="CharStyle15"/>
          <w:b/>
          <w:bCs/>
        </w:rPr>
        <w:t>ПАРАМЕТР 2.1 ПОЗНАВАТЕЛЬНОЕ РАЗВИТИЕ</w:t>
      </w:r>
      <w:bookmarkEnd w:id="3"/>
    </w:p>
    <w:p>
      <w:pPr>
        <w:pStyle w:val="Style16"/>
        <w:framePr w:wrap="none" w:vAnchor="page" w:hAnchor="page" w:x="7585" w:y="9064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Tt-</w:t>
      </w:r>
    </w:p>
    <w:p>
      <w:pPr>
        <w:pStyle w:val="Style18"/>
        <w:framePr w:wrap="none" w:vAnchor="page" w:hAnchor="page" w:x="3918" w:y="9374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Показатели</w:t>
      </w:r>
    </w:p>
    <w:tbl>
      <w:tblPr>
        <w:tblOverlap w:val="never"/>
        <w:tblLayout w:type="fixed"/>
        <w:jc w:val="left"/>
      </w:tblPr>
      <w:tblGrid>
        <w:gridCol w:w="1838"/>
        <w:gridCol w:w="1978"/>
        <w:gridCol w:w="1834"/>
        <w:gridCol w:w="1872"/>
      </w:tblGrid>
      <w:tr>
        <w:trPr>
          <w:trHeight w:val="322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7522" w:h="1728" w:wrap="none" w:vAnchor="page" w:hAnchor="page" w:x="8142" w:y="907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14"/>
                <w:b/>
                <w:bCs/>
                <w:i w:val="0"/>
                <w:iCs w:val="0"/>
              </w:rPr>
              <w:t>Уровни</w:t>
            </w:r>
          </w:p>
        </w:tc>
      </w:tr>
      <w:tr>
        <w:trPr>
          <w:trHeight w:val="14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7522" w:h="1728" w:wrap="none" w:vAnchor="page" w:hAnchor="page" w:x="8142" w:y="907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  <w:b/>
                <w:bCs/>
                <w:i w:val="0"/>
                <w:iCs w:val="0"/>
              </w:rPr>
              <w:t>Показатель скорее не подтверждается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7522" w:h="1728" w:wrap="none" w:vAnchor="page" w:hAnchor="page" w:x="8142" w:y="907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  <w:b/>
                <w:bCs/>
                <w:i w:val="0"/>
                <w:iCs w:val="0"/>
              </w:rPr>
              <w:t>Показатель</w:t>
            </w:r>
          </w:p>
          <w:p>
            <w:pPr>
              <w:pStyle w:val="Style3"/>
              <w:framePr w:w="7522" w:h="1728" w:wrap="none" w:vAnchor="page" w:hAnchor="page" w:x="8142" w:y="907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  <w:b/>
                <w:bCs/>
                <w:i w:val="0"/>
                <w:iCs w:val="0"/>
              </w:rPr>
              <w:t>скорее</w:t>
            </w:r>
          </w:p>
          <w:p>
            <w:pPr>
              <w:pStyle w:val="Style3"/>
              <w:framePr w:w="7522" w:h="1728" w:wrap="none" w:vAnchor="page" w:hAnchor="page" w:x="8142" w:y="90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4"/>
                <w:b/>
                <w:bCs/>
                <w:i w:val="0"/>
                <w:iCs w:val="0"/>
              </w:rPr>
              <w:t>подтверждается</w:t>
            </w:r>
          </w:p>
          <w:p>
            <w:pPr>
              <w:pStyle w:val="Style3"/>
              <w:framePr w:w="7522" w:h="1728" w:wrap="none" w:vAnchor="page" w:hAnchor="page" w:x="8142" w:y="907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  <w:b/>
                <w:bCs/>
                <w:i w:val="0"/>
                <w:i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7522" w:h="1728" w:wrap="none" w:vAnchor="page" w:hAnchor="page" w:x="8142" w:y="90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00" w:right="0" w:firstLine="0"/>
            </w:pPr>
            <w:r>
              <w:rPr>
                <w:rStyle w:val="CharStyle14"/>
                <w:b/>
                <w:bCs/>
                <w:i w:val="0"/>
                <w:iCs w:val="0"/>
              </w:rPr>
              <w:t>Показатель</w:t>
            </w:r>
          </w:p>
          <w:p>
            <w:pPr>
              <w:pStyle w:val="Style3"/>
              <w:framePr w:w="7522" w:h="1728" w:wrap="none" w:vAnchor="page" w:hAnchor="page" w:x="8142" w:y="90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4"/>
                <w:b/>
                <w:bCs/>
                <w:i w:val="0"/>
                <w:iCs w:val="0"/>
              </w:rPr>
              <w:t>подтверждается</w:t>
            </w:r>
          </w:p>
          <w:p>
            <w:pPr>
              <w:pStyle w:val="Style3"/>
              <w:framePr w:w="7522" w:h="1728" w:wrap="none" w:vAnchor="page" w:hAnchor="page" w:x="8142" w:y="907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  <w:b/>
                <w:bCs/>
                <w:i w:val="0"/>
                <w:iCs w:val="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522" w:h="1728" w:wrap="none" w:vAnchor="page" w:hAnchor="page" w:x="8142" w:y="90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00" w:right="0" w:firstLine="0"/>
            </w:pPr>
            <w:r>
              <w:rPr>
                <w:rStyle w:val="CharStyle14"/>
                <w:b/>
                <w:bCs/>
                <w:i w:val="0"/>
                <w:iCs w:val="0"/>
              </w:rPr>
              <w:t>Показатель</w:t>
            </w:r>
          </w:p>
          <w:p>
            <w:pPr>
              <w:pStyle w:val="Style3"/>
              <w:framePr w:w="7522" w:h="1728" w:wrap="none" w:vAnchor="page" w:hAnchor="page" w:x="8142" w:y="90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4"/>
                <w:b/>
                <w:bCs/>
                <w:i w:val="0"/>
                <w:iCs w:val="0"/>
              </w:rPr>
              <w:t>подтверждается</w:t>
            </w:r>
          </w:p>
          <w:p>
            <w:pPr>
              <w:pStyle w:val="Style3"/>
              <w:framePr w:w="7522" w:h="1728" w:wrap="none" w:vAnchor="page" w:hAnchor="page" w:x="8142" w:y="907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  <w:b/>
                <w:bCs/>
                <w:i w:val="0"/>
                <w:iCs w:val="0"/>
              </w:rPr>
              <w:t>с</w:t>
            </w:r>
          </w:p>
          <w:p>
            <w:pPr>
              <w:pStyle w:val="Style3"/>
              <w:framePr w:w="7522" w:h="1728" w:wrap="none" w:vAnchor="page" w:hAnchor="page" w:x="8142" w:y="90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4"/>
                <w:b/>
                <w:bCs/>
                <w:i w:val="0"/>
                <w:iCs w:val="0"/>
              </w:rPr>
              <w:t>превосходством</w:t>
            </w:r>
          </w:p>
          <w:p>
            <w:pPr>
              <w:pStyle w:val="Style3"/>
              <w:framePr w:w="7522" w:h="1728" w:wrap="none" w:vAnchor="page" w:hAnchor="page" w:x="8142" w:y="907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  <w:b/>
                <w:bCs/>
                <w:i w:val="0"/>
                <w:iCs w:val="0"/>
              </w:rPr>
              <w:t>4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214"/>
        <w:gridCol w:w="1838"/>
        <w:gridCol w:w="1987"/>
        <w:gridCol w:w="1838"/>
        <w:gridCol w:w="1867"/>
      </w:tblGrid>
      <w:tr>
        <w:trPr>
          <w:trHeight w:val="446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10406" w:wrap="none" w:vAnchor="page" w:hAnchor="page" w:x="956" w:y="5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740" w:right="0" w:firstLine="0"/>
            </w:pPr>
            <w:r>
              <w:rPr>
                <w:rStyle w:val="CharStyle20"/>
                <w:b/>
                <w:bCs/>
              </w:rPr>
              <w:t>Ч 2.1.1 ОЗНАКОМЛЕНИЕ С МИРОМ ПРИРОДЫ</w:t>
            </w:r>
          </w:p>
        </w:tc>
      </w:tr>
      <w:tr>
        <w:trPr>
          <w:trHeight w:val="6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10406" w:wrap="none" w:vAnchor="page" w:hAnchor="page" w:x="956" w:y="5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Созданы условия для ознакомления детей с окружающим социальным и предметным миром (наблюдения, экскурсии, просмотр видео- и фото материалов, наличие альбомов, иллюстраций)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10406" w:wrap="none" w:vAnchor="page" w:hAnchor="page" w:x="956" w:y="5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Созданы условия для развития представлений детей о физических свойствах окружающего мира (живой и неживой природе); ознакомления с различными свойствами веществ в экспериментальной деятельности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46" w:h="10406" w:wrap="none" w:vAnchor="page" w:hAnchor="page" w:x="956" w:y="5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Созданы условия для развития познавательной активности и самостоятельности детей в' естественнонаучном познании (организуют проблемные ситуации, совместные проекты, познавательные игры и др.).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7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8"/>
              <w:framePr w:w="14746" w:h="10406" w:wrap="none" w:vAnchor="page" w:hAnchor="page" w:x="956" w:y="5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20"/>
                <w:b/>
                <w:bCs/>
              </w:rPr>
              <w:t>2.1.2 ФОРМИРОВАНИЕ ЭЛЕМЕНТАРНЫХ МАТЕМАТИЧЕСКИХ ПРЕДСТАВЛЕНИЙ</w:t>
            </w:r>
          </w:p>
        </w:tc>
      </w:tr>
      <w:tr>
        <w:trPr>
          <w:trHeight w:val="7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10406" w:wrap="none" w:vAnchor="page" w:hAnchor="page" w:x="956" w:y="5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5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 группе созданы условия для развития сенсорных эталонов (для групп раннего и младшего возраста); для формирования элементарных математических представлений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10406" w:wrap="none" w:vAnchor="page" w:hAnchor="page" w:x="956" w:y="5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Включают математические действия в разные виды детской деятельности (на занятиях, прогулке, при выполнении различных режимных моментов, в свободной игре детей)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10406" w:wrap="none" w:vAnchor="page" w:hAnchor="page" w:x="956" w:y="5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Педагоги поддерживают самостоятельность, познавательную активность детей (детское экспериментирование, решение и составление простых математических задач, загадок, придумывание историй с математическим содержанием и пр.)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10406" w:wrap="none" w:vAnchor="page" w:hAnchor="page" w:x="956" w:y="5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Педагоги развивают у детей представление о мерке как способе измерения количества, длины, ширины, высоты, объема, веса (используют в качестве мерки различные предметы и емкости - веревочки, палочки, полоски бумаги, чашечки, формочки и пр.).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10406" w:wrap="none" w:vAnchor="page" w:hAnchor="page" w:x="956" w:y="5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Созданы условия для развития у детей элементарных геометрических представлений (знакомят с основными геометрическими фигурами и формами, учат их называть, различать, изображать)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10406" w:wrap="none" w:vAnchor="page" w:hAnchor="page" w:x="956" w:y="5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Педагоги развивают пространственные представления детей: обращают внимание на расположение предметов («верх-низ», «над-под», «рядом», «справа», «слева» и др.); ориентироваться в (по словесной инструкции, плану, схемам и пр.).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10406" w:wrap="none" w:vAnchor="page" w:hAnchor="page" w:x="956" w:y="5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Созданы условия для развития у детей временных представлений.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10406" w:wrap="none" w:vAnchor="page" w:hAnchor="page" w:x="956" w:y="5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4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Созданы условия для развития логического мышления детей (игры, картотека и пр) *»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8"/>
              <w:framePr w:w="14746" w:h="10406" w:wrap="none" w:vAnchor="page" w:hAnchor="page" w:x="956" w:y="5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20"/>
                <w:b/>
                <w:bCs/>
              </w:rPr>
              <w:t>2.1.3 РАЗВИТИЕ КОНСТРУКТИВНОЙДЕЯТЕЛЬНОСТИ</w:t>
            </w:r>
          </w:p>
        </w:tc>
      </w:tr>
      <w:tr>
        <w:trPr>
          <w:trHeight w:val="9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10406" w:wrap="none" w:vAnchor="page" w:hAnchor="page" w:x="956" w:y="5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Созданы условия для ознакомления детей с многообразием архитектурных форм и построек (рассматривают иллюстрированные альбомы, открытки, слайды с изображением зданий, площадей, мостов, фонтанов, обращают внимание детей на архитектурные элементы - арки, колонны, фронтоны и т.п.).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8"/>
              <w:framePr w:w="14746" w:h="10406" w:wrap="none" w:vAnchor="page" w:hAnchor="page" w:x="956" w:y="5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Созданы условия для ознакомления детей с возможностями технического конструирования (рассматривают изображения и модели машин, самолетов,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46" w:h="10406" w:wrap="none" w:vAnchor="page" w:hAnchor="page" w:x="956" w:y="56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219"/>
        <w:gridCol w:w="1848"/>
        <w:gridCol w:w="1987"/>
        <w:gridCol w:w="1838"/>
        <w:gridCol w:w="1862"/>
      </w:tblGrid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55" w:h="3144" w:wrap="none" w:vAnchor="page" w:hAnchor="page" w:x="953" w:y="51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кораблей, космических ракет и пр., обращают внимание на детали различных конструкций - колеса, капот, крылья, мачта и др.)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55" w:h="3144" w:wrap="none" w:vAnchor="page" w:hAnchor="page" w:x="953" w:y="51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Поддерживают интерес детей к экспериментированию и самостоятельной конструктивной деятельности (создавать постройки из кубиков, песка, строительных, модульных конструкторов и т.п.).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55" w:h="3144" w:wrap="none" w:vAnchor="page" w:hAnchor="page" w:x="953" w:y="51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Созданы условия для развития навыков конструирования (картинки, схемы, чертежи, модели и пр.).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55" w:h="3144" w:wrap="none" w:vAnchor="page" w:hAnchor="page" w:x="953" w:y="51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Педагоги предоставляют детям возможность выбора различных материалов для конструирования (в том числе природного и бросового).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55" w:h="3144" w:wrap="none" w:vAnchor="page" w:hAnchor="page" w:x="953" w:y="51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5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Педагоги стимулируют детей к созданию конструкций для использования их в сюжетных играх.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8"/>
              <w:framePr w:w="14755" w:h="3144" w:wrap="none" w:vAnchor="page" w:hAnchor="page" w:x="953" w:y="51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Всего показателей по параметру: 17</w:t>
            </w:r>
          </w:p>
          <w:p>
            <w:pPr>
              <w:pStyle w:val="Style18"/>
              <w:framePr w:w="14755" w:h="3144" w:wrap="none" w:vAnchor="page" w:hAnchor="page" w:x="953" w:y="51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55" w:h="3144" w:wrap="none" w:vAnchor="page" w:hAnchor="page" w:x="953" w:y="511"/>
              <w:widowControl w:val="0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Layout w:type="fixed"/>
        <w:jc w:val="left"/>
      </w:tblPr>
      <w:tblGrid>
        <w:gridCol w:w="7248"/>
        <w:gridCol w:w="1848"/>
        <w:gridCol w:w="1982"/>
        <w:gridCol w:w="1843"/>
        <w:gridCol w:w="1872"/>
      </w:tblGrid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22"/>
                <w:b/>
                <w:bCs/>
              </w:rPr>
              <w:t>ПАРАМЕТР2.2 Р]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</w:tcBorders>
            <w:vAlign w:val="top"/>
          </w:tcPr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"/>
                <w:b/>
                <w:bCs/>
              </w:rPr>
              <w:t>ЕЧЕВОЕ РАЗВИТИЕ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vMerge w:val="restart"/>
            <w:tcBorders>
              <w:top w:val="single" w:sz="4"/>
            </w:tcBorders>
            <w:vAlign w:val="top"/>
          </w:tcPr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2"/>
                <w:b/>
                <w:bCs/>
              </w:rPr>
              <w:t>Показатели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2"/>
                <w:b/>
                <w:bCs/>
              </w:rPr>
              <w:t>Уровни</w:t>
            </w:r>
          </w:p>
        </w:tc>
      </w:tr>
      <w:tr>
        <w:trPr>
          <w:trHeight w:val="1416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14794" w:h="7176" w:wrap="none" w:vAnchor="page" w:hAnchor="page" w:x="919" w:y="373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Показатель скорее не подтверждается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Показатель</w:t>
            </w:r>
          </w:p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скорее</w:t>
            </w:r>
          </w:p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160" w:right="0" w:firstLine="0"/>
            </w:pPr>
            <w:r>
              <w:rPr>
                <w:rStyle w:val="CharStyle23"/>
                <w:b/>
                <w:bCs/>
              </w:rPr>
              <w:t>подтверждается</w:t>
            </w:r>
          </w:p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320" w:right="0" w:firstLine="0"/>
            </w:pPr>
            <w:r>
              <w:rPr>
                <w:rStyle w:val="CharStyle23"/>
                <w:b/>
                <w:bCs/>
              </w:rPr>
              <w:t>Показатель</w:t>
            </w:r>
          </w:p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подтверждается</w:t>
            </w:r>
          </w:p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20" w:right="0" w:firstLine="0"/>
            </w:pPr>
            <w:r>
              <w:rPr>
                <w:rStyle w:val="CharStyle23"/>
                <w:b/>
                <w:bCs/>
              </w:rPr>
              <w:t>Показатель</w:t>
            </w:r>
          </w:p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подтверждается</w:t>
            </w:r>
          </w:p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с</w:t>
            </w:r>
          </w:p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превосходством</w:t>
            </w:r>
          </w:p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4</w:t>
            </w:r>
          </w:p>
        </w:tc>
      </w:tr>
      <w:tr>
        <w:trPr>
          <w:trHeight w:val="9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Педагоги:</w:t>
            </w:r>
          </w:p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Поощряют любые обращения детей к взрослому (отвечают на все вопросы ребенка, внимательно относятся к его высказываниям, суждениям, фантазиям, помогают выражать словами свои чувства и переживания).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Проявляют инициативу в речевом общении с детьми (задают вопросы, побуждают к диалогу, беседуя на разные темы, делятся своими впечатлениями, чувствами, рассказывают о себе).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Поощряют речевое общение детей между собой (привлекают внимание ребенка к вопросам и высказываниям других детей, побуждают отвечать на них, поддерживать беседу и т.п.).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5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Способствуют расширению словарного запаса (включают новые слова в беседы, игру, предметную деятельность и пр.).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Развивают образную сторону речи (побуждают пользоваться эпитетами, сравнениями, метафорами, знакомят со словами, имеющими одинаковое и противоположное значение и пр.). * 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Развивают интерес к различным жанрам литературного творчества (читают сказки, рассказы, стихи, знакомят с фольклорными произведениями; смотрят и слушают аудио- и видео-записи; побуждают детей рассказывать стихи, сказки наизусть).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3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8"/>
              <w:framePr w:w="14794" w:h="7176" w:wrap="none" w:vAnchor="page" w:hAnchor="page" w:x="919" w:y="373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Побуждают детей к словотворчеству (напр., младший возраст - придумать название сказки, имя герою; средний, старший - предлагают сочинять сказки, стишки, загадки, изменять и придумывать слова и т.п.; поддерживают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94" w:h="7176" w:wrap="none" w:vAnchor="page" w:hAnchor="page" w:x="919" w:y="373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219"/>
        <w:gridCol w:w="1853"/>
        <w:gridCol w:w="1978"/>
        <w:gridCol w:w="1843"/>
        <w:gridCol w:w="1867"/>
      </w:tblGrid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60" w:h="6322" w:wrap="none" w:vAnchor="page" w:hAnchor="page" w:x="699" w:y="7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инициат</w:t>
            </w:r>
            <w:r>
              <w:rPr>
                <w:rStyle w:val="CharStyle21"/>
                <w:vertAlign w:val="superscript"/>
                <w:b w:val="0"/>
                <w:bCs w:val="0"/>
              </w:rPr>
              <w:t>1</w:t>
            </w:r>
            <w:r>
              <w:rPr>
                <w:rStyle w:val="CharStyle21"/>
                <w:b w:val="0"/>
                <w:bCs w:val="0"/>
              </w:rPr>
              <w:t xml:space="preserve"> азу детей в словотворчевтве).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60" w:h="6322" w:wrap="none" w:vAnchor="page" w:hAnchor="page" w:x="699" w:y="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040" w:right="0" w:firstLine="0"/>
            </w:pPr>
            <w:r>
              <w:rPr>
                <w:rStyle w:val="CharStyle24"/>
                <w:lang w:val="en-US" w:eastAsia="en-US" w:bidi="en-US"/>
                <w:b w:val="0"/>
                <w:bCs w:val="0"/>
              </w:rPr>
              <w:t xml:space="preserve">i </w:t>
            </w:r>
            <w:r>
              <w:rPr>
                <w:rStyle w:val="CharStyle24"/>
                <w:b w:val="0"/>
                <w:bCs w:val="0"/>
              </w:rPr>
              <w:t>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60" w:h="6322" w:wrap="none" w:vAnchor="page" w:hAnchor="page" w:x="699" w:y="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440" w:right="0" w:firstLine="0"/>
            </w:pPr>
            <w:r>
              <w:rPr>
                <w:rStyle w:val="CharStyle24"/>
                <w:lang w:val="en-US" w:eastAsia="en-US" w:bidi="en-US"/>
                <w:b w:val="0"/>
                <w:bCs w:val="0"/>
              </w:rPr>
              <w:t>t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60" w:h="6322" w:wrap="none" w:vAnchor="page" w:hAnchor="page" w:x="699" w:y="7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Педагоги создают условия для развития речевого мышления детей (предлагают проговаривать вслух собственные умозаключения: «Почему ты так думаешь?», «Объясни, что ты имел ввиду» и пр.)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60" w:h="6322" w:wrap="none" w:vAnchor="page" w:hAnchor="page" w:x="699" w:y="7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Обсуждают вместе с детьми последовательность событий, изображенных на картинке, причины и следствия поступков персонажей сказок, основной смысл</w:t>
            </w:r>
          </w:p>
          <w:p>
            <w:pPr>
              <w:pStyle w:val="Style18"/>
              <w:framePr w:w="14760" w:h="6322" w:wrap="none" w:vAnchor="page" w:hAnchor="page" w:x="699" w:y="7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24"/>
                <w:b w:val="0"/>
                <w:bCs w:val="0"/>
              </w:rPr>
              <w:t>ПОСЛОВИЦ И Т.П.,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60" w:h="6322" w:wrap="none" w:vAnchor="page" w:hAnchor="page" w:x="699" w:y="7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Организуют игры и занятия, направленные на речевое обобщение детьми предметов к явлений, на экспериментирование со словами, звуками, предлагают отгадывать и загадывать загадки и пр.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60" w:h="6322" w:wrap="none" w:vAnchor="page" w:hAnchor="page" w:x="699" w:y="7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Вместе с детьми обсуждают план совместной деятельности: что и когда будут делать, последовательность действий, распределение действий между участниками и т.п.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60" w:h="6322" w:wrap="none" w:vAnchor="page" w:hAnchor="page" w:x="699" w:y="7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Поощряют самостоятельное планирование детьми своей деятельности (спрашивают, что ребенок собирается построить или нарисовать; предлагают объяснить или рассказать другому ребенку, как можно сделать что-либо; побуждают детей договариваться о распределении ролей и последовательности событий в игре и т.п.).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60" w:h="6322" w:wrap="none" w:vAnchor="page" w:hAnchor="page" w:x="699" w:y="7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• Пробуждают у детей интерес к письменной речи (организуют игры, в ходекоторых дети изготавливают книжки-самоделки, «пишут» письма, рецепты и пр.; предлагают детям рассматривать книги, журналы, альбомы и т.п.).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60" w:h="6322" w:wrap="none" w:vAnchor="page" w:hAnchor="page" w:x="699" w:y="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 xml:space="preserve">Знакомят с буквами, со звуковым составом слова * * </w:t>
            </w:r>
            <w:r>
              <w:rPr>
                <w:rStyle w:val="CharStyle25"/>
                <w:b/>
                <w:bCs/>
              </w:rPr>
              <w:t>начиная со средней группы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60" w:h="6322" w:wrap="none" w:vAnchor="page" w:hAnchor="page" w:x="699" w:y="7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280" w:firstLine="0"/>
            </w:pPr>
            <w:r>
              <w:rPr>
                <w:rStyle w:val="CharStyle24"/>
                <w:b w:val="0"/>
                <w:bCs w:val="0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60" w:h="6322" w:wrap="none" w:vAnchor="page" w:hAnchor="page" w:x="699" w:y="7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Развивают мелкую моторику руки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8"/>
              <w:framePr w:w="14760" w:h="6322" w:wrap="none" w:vAnchor="page" w:hAnchor="page" w:x="699" w:y="7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Всего показателей по параметру: 15</w:t>
            </w:r>
          </w:p>
          <w:p>
            <w:pPr>
              <w:pStyle w:val="Style18"/>
              <w:framePr w:w="14760" w:h="6322" w:wrap="none" w:vAnchor="page" w:hAnchor="page" w:x="699" w:y="7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60" w:h="6322" w:wrap="none" w:vAnchor="page" w:hAnchor="page" w:x="699" w:y="74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5"/>
        <w:framePr w:wrap="none" w:vAnchor="page" w:hAnchor="page" w:x="3910" w:y="71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4" w:name="bookmark4"/>
      <w:r>
        <w:rPr>
          <w:rStyle w:val="CharStyle26"/>
          <w:b/>
          <w:bCs/>
        </w:rPr>
        <w:t>ПАРАМЕТР 2.3 СОЦИАЛЬНО-КОММУНИКАТИВНОЕ РАЗВИТИЕ</w:t>
      </w:r>
      <w:bookmarkEnd w:id="4"/>
    </w:p>
    <w:tbl>
      <w:tblPr>
        <w:tblOverlap w:val="never"/>
        <w:tblLayout w:type="fixed"/>
        <w:jc w:val="left"/>
      </w:tblPr>
      <w:tblGrid>
        <w:gridCol w:w="7234"/>
        <w:gridCol w:w="1848"/>
        <w:gridCol w:w="1968"/>
        <w:gridCol w:w="1853"/>
        <w:gridCol w:w="1867"/>
      </w:tblGrid>
      <w:tr>
        <w:trPr>
          <w:trHeight w:val="312" w:hRule="exact"/>
        </w:trPr>
        <w:tc>
          <w:tcPr>
            <w:shd w:val="clear" w:color="auto" w:fill="FFFFFF"/>
            <w:vMerge w:val="restart"/>
            <w:tcBorders>
              <w:top w:val="single" w:sz="4"/>
            </w:tcBorders>
            <w:vAlign w:val="bottom"/>
          </w:tcPr>
          <w:p>
            <w:pPr>
              <w:pStyle w:val="Style18"/>
              <w:framePr w:w="14770" w:h="3725" w:wrap="none" w:vAnchor="page" w:hAnchor="page" w:x="680" w:y="74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020" w:line="230" w:lineRule="exact"/>
              <w:ind w:left="0" w:right="0" w:firstLine="0"/>
            </w:pPr>
            <w:r>
              <w:rPr>
                <w:rStyle w:val="CharStyle27"/>
                <w:b w:val="0"/>
                <w:bCs w:val="0"/>
              </w:rPr>
              <w:t>Показатели</w:t>
            </w:r>
          </w:p>
          <w:p>
            <w:pPr>
              <w:pStyle w:val="Style18"/>
              <w:framePr w:w="14770" w:h="3725" w:wrap="none" w:vAnchor="page" w:hAnchor="page" w:x="680" w:y="7420"/>
              <w:tabs>
                <w:tab w:leader="dot" w:pos="1546" w:val="left"/>
                <w:tab w:leader="dot" w:pos="1651" w:val="left"/>
                <w:tab w:leader="hyphen" w:pos="2222" w:val="left"/>
                <w:tab w:leader="hyphen" w:pos="4282" w:val="left"/>
                <w:tab w:leader="hyphen" w:pos="4949" w:val="left"/>
                <w:tab w:leader="hyphen" w:pos="516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020" w:after="0" w:line="230" w:lineRule="exact"/>
              <w:ind w:left="0" w:right="0" w:firstLine="0"/>
            </w:pPr>
            <w:r>
              <w:rPr>
                <w:rStyle w:val="CharStyle28"/>
                <w:b/>
                <w:bCs/>
              </w:rPr>
              <w:tab/>
              <w:tab/>
              <w:t xml:space="preserve">• </w:t>
              <w:tab/>
              <w:tab/>
              <w:tab/>
              <w:tab/>
              <w:t xml:space="preserve"> , 1*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3725" w:wrap="none" w:vAnchor="page" w:hAnchor="page" w:x="680" w:y="74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27"/>
                <w:b w:val="0"/>
                <w:bCs w:val="0"/>
              </w:rPr>
              <w:t>Уровни</w:t>
            </w:r>
          </w:p>
        </w:tc>
      </w:tr>
      <w:tr>
        <w:trPr>
          <w:trHeight w:val="1406" w:hRule="exact"/>
        </w:trPr>
        <w:tc>
          <w:tcPr>
            <w:shd w:val="clear" w:color="auto" w:fill="FFFFFF"/>
            <w:vMerge/>
            <w:tcBorders/>
            <w:vAlign w:val="bottom"/>
          </w:tcPr>
          <w:p>
            <w:pPr>
              <w:framePr w:w="14770" w:h="3725" w:wrap="none" w:vAnchor="page" w:hAnchor="page" w:x="680" w:y="7420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70" w:h="3725" w:wrap="none" w:vAnchor="page" w:hAnchor="page" w:x="680" w:y="74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Показатель скорее не подтверждается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70" w:h="3725" w:wrap="none" w:vAnchor="page" w:hAnchor="page" w:x="680" w:y="74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Показатель</w:t>
            </w:r>
          </w:p>
          <w:p>
            <w:pPr>
              <w:pStyle w:val="Style18"/>
              <w:framePr w:w="14770" w:h="3725" w:wrap="none" w:vAnchor="page" w:hAnchor="page" w:x="680" w:y="74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скорее</w:t>
            </w:r>
          </w:p>
          <w:p>
            <w:pPr>
              <w:pStyle w:val="Style18"/>
              <w:framePr w:w="14770" w:h="3725" w:wrap="none" w:vAnchor="page" w:hAnchor="page" w:x="680" w:y="7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140" w:right="0" w:firstLine="0"/>
            </w:pPr>
            <w:r>
              <w:rPr>
                <w:rStyle w:val="CharStyle29"/>
                <w:b/>
                <w:bCs/>
              </w:rPr>
              <w:t>подтверждается</w:t>
            </w:r>
          </w:p>
          <w:p>
            <w:pPr>
              <w:pStyle w:val="Style18"/>
              <w:framePr w:w="14770" w:h="3725" w:wrap="none" w:vAnchor="page" w:hAnchor="page" w:x="680" w:y="74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70" w:h="3725" w:wrap="none" w:vAnchor="page" w:hAnchor="page" w:x="680" w:y="7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00" w:right="0" w:firstLine="0"/>
            </w:pPr>
            <w:r>
              <w:rPr>
                <w:rStyle w:val="CharStyle29"/>
                <w:b/>
                <w:bCs/>
              </w:rPr>
              <w:t>Показатель</w:t>
            </w:r>
          </w:p>
          <w:p>
            <w:pPr>
              <w:pStyle w:val="Style18"/>
              <w:framePr w:w="14770" w:h="3725" w:wrap="none" w:vAnchor="page" w:hAnchor="page" w:x="680" w:y="7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подтверждается</w:t>
            </w:r>
          </w:p>
          <w:p>
            <w:pPr>
              <w:pStyle w:val="Style18"/>
              <w:framePr w:w="14770" w:h="3725" w:wrap="none" w:vAnchor="page" w:hAnchor="page" w:x="680" w:y="74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8"/>
              <w:framePr w:w="14770" w:h="3725" w:wrap="none" w:vAnchor="page" w:hAnchor="page" w:x="680" w:y="7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20" w:right="0" w:firstLine="0"/>
            </w:pPr>
            <w:r>
              <w:rPr>
                <w:rStyle w:val="CharStyle29"/>
                <w:b/>
                <w:bCs/>
              </w:rPr>
              <w:t>Показатель</w:t>
            </w:r>
          </w:p>
          <w:p>
            <w:pPr>
              <w:pStyle w:val="Style18"/>
              <w:framePr w:w="14770" w:h="3725" w:wrap="none" w:vAnchor="page" w:hAnchor="page" w:x="680" w:y="7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подтверждается</w:t>
            </w:r>
          </w:p>
          <w:p>
            <w:pPr>
              <w:pStyle w:val="Style18"/>
              <w:framePr w:w="14770" w:h="3725" w:wrap="none" w:vAnchor="page" w:hAnchor="page" w:x="680" w:y="74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с</w:t>
            </w:r>
          </w:p>
          <w:p>
            <w:pPr>
              <w:pStyle w:val="Style18"/>
              <w:framePr w:w="14770" w:h="3725" w:wrap="none" w:vAnchor="page" w:hAnchor="page" w:x="680" w:y="7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превосходством</w:t>
            </w:r>
          </w:p>
          <w:p>
            <w:pPr>
              <w:pStyle w:val="Style18"/>
              <w:framePr w:w="14770" w:h="3725" w:wrap="none" w:vAnchor="page" w:hAnchor="page" w:x="680" w:y="74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4</w:t>
            </w:r>
          </w:p>
        </w:tc>
      </w:tr>
      <w:tr>
        <w:trPr>
          <w:trHeight w:val="7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3725" w:wrap="none" w:vAnchor="page" w:hAnchor="page" w:x="680" w:y="742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Проявляют уважение к личности каждого ребенка (обращаются вежливо, по имени, интересуются мнением ребенка, считаются с его точкой зрения, не допускают действий и высказываний, унижающих его достоинство и т.п.)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3725" w:wrap="none" w:vAnchor="page" w:hAnchor="page" w:x="680" w:y="7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3725" w:wrap="none" w:vAnchor="page" w:hAnchor="page" w:x="680" w:y="7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3725" w:wrap="none" w:vAnchor="page" w:hAnchor="page" w:x="680" w:y="7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3725" w:wrap="none" w:vAnchor="page" w:hAnchor="page" w:x="680" w:y="74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3725" w:wrap="none" w:vAnchor="page" w:hAnchor="page" w:x="680" w:y="742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 xml:space="preserve">Взрослые способствуют развитию у детей представлений о своих возможностях и способностях (стремятся выделить и подчеркнуть его достоинства, отмечают успехи ребенка в разных видах деятельности, обращают на них </w:t>
            </w:r>
            <w:r>
              <w:rPr>
                <w:rStyle w:val="CharStyle30"/>
                <w:b w:val="0"/>
                <w:bCs w:val="0"/>
              </w:rPr>
              <w:t xml:space="preserve">внимание </w:t>
            </w:r>
            <w:r>
              <w:rPr>
                <w:rStyle w:val="CharStyle21"/>
                <w:b w:val="0"/>
                <w:bCs w:val="0"/>
              </w:rPr>
              <w:t>других детей и взрослых).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3725" w:wrap="none" w:vAnchor="page" w:hAnchor="page" w:x="680" w:y="7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3725" w:wrap="none" w:vAnchor="page" w:hAnchor="page" w:x="680" w:y="7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3725" w:wrap="none" w:vAnchor="page" w:hAnchor="page" w:x="680" w:y="7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3725" w:wrap="none" w:vAnchor="page" w:hAnchor="page" w:x="680" w:y="74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8"/>
              <w:framePr w:w="14770" w:h="3725" w:wrap="none" w:vAnchor="page" w:hAnchor="page" w:x="680" w:y="742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Педагоги способствуют развитию у детей уверенности в своих силах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70" w:h="3725" w:wrap="none" w:vAnchor="page" w:hAnchor="page" w:x="680" w:y="7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70" w:h="3725" w:wrap="none" w:vAnchor="page" w:hAnchor="page" w:x="680" w:y="7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70" w:h="3725" w:wrap="none" w:vAnchor="page" w:hAnchor="page" w:x="680" w:y="7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70" w:h="3725" w:wrap="none" w:vAnchor="page" w:hAnchor="page" w:x="680" w:y="7420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214"/>
        <w:gridCol w:w="1853"/>
        <w:gridCol w:w="1978"/>
        <w:gridCol w:w="1848"/>
        <w:gridCol w:w="1848"/>
      </w:tblGrid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1" w:h="6830" w:wrap="none" w:vAnchor="page" w:hAnchor="page" w:x="883" w:y="5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Успехи ребгнка не сравниваются с достижениями других детей; достижения ребенка сравниваются лишь се*о собственными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1" w:h="6830" w:wrap="none" w:vAnchor="page" w:hAnchor="page" w:x="883" w:y="5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Сотрудники создают условия для положительного отношения детей к другим людям, поддерживают у детей стремление помогать другим людям, организуют групповое взаимодействие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1" w:h="6830" w:wrap="none" w:vAnchor="page" w:hAnchor="page" w:x="883" w:y="5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Сотрудники создают условия для развития у детей инициативности, самостоятельности, ответственности за общее дело, данное слово и т.п.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1" w:h="6830" w:wrap="none" w:vAnchor="page" w:hAnchor="page" w:x="883" w:y="5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Поощряют самостоятельность детей в разных видах деятельности; стимулируют организацию игровой деятельности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1" w:h="6830" w:wrap="none" w:vAnchor="page" w:hAnchor="page" w:x="883" w:y="5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Взрослые способствуют формированию у детей положительного отношения к труду и создают условия для участия детей в труде взрослых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1" w:h="6830" w:wrap="none" w:vAnchor="page" w:hAnchor="page" w:x="883" w:y="5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Приучают к бережному отношению к вещам, в которые вложен труд человека (одежде, еде, предметам домашнего обихода, игрушкам, книгам, поделкам сверстников и др.)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1" w:h="6830" w:wrap="none" w:vAnchor="page" w:hAnchor="page" w:x="883" w:y="5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Развивают у детей представления о своей принадлежности к определенному сообществу людей (гражданин своей страны, житель своего города, села, деревни, член семьи и детского коллектива).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1" w:h="6830" w:wrap="none" w:vAnchor="page" w:hAnchor="page" w:x="883" w:y="5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Педагоги создают условия для формирования у детей навыков безопасного поведения, учат, как себя вести в экстремальных ситуациях (если ребенок потерялся, при пожаре, несчастном случае и др.), знакомят с телефоном соответствующих служб (112).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1" w:h="6830" w:wrap="none" w:vAnchor="page" w:hAnchor="page" w:x="883" w:y="5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Педагоги приобщают детей к нравственным ценностям. Способствуют формированию у детей представлений о добре и зле (вместе с детьми обсуждают различные ситуации из жизни, из рассказов, сказок, обращая внимание на проявления щедрости, жадности, честности, лживости, злости, доброты и др.)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41" w:h="6830" w:wrap="none" w:vAnchor="page" w:hAnchor="page" w:x="883" w:y="5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360" w:right="0" w:firstLine="0"/>
            </w:pPr>
            <w:r>
              <w:rPr>
                <w:rStyle w:val="CharStyle21"/>
                <w:b w:val="0"/>
                <w:bCs w:val="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1" w:h="6830" w:wrap="none" w:vAnchor="page" w:hAnchor="page" w:x="883" w:y="5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Сотрудники детского сада способствуют усвоению этических норм и правил поведения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8"/>
              <w:framePr w:w="14741" w:h="6830" w:wrap="none" w:vAnchor="page" w:hAnchor="page" w:x="883" w:y="5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Всего показателей по параметру: 13</w:t>
            </w:r>
          </w:p>
          <w:p>
            <w:pPr>
              <w:pStyle w:val="Style18"/>
              <w:framePr w:w="14741" w:h="6830" w:wrap="none" w:vAnchor="page" w:hAnchor="page" w:x="883" w:y="5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41" w:h="6830" w:wrap="none" w:vAnchor="page" w:hAnchor="page" w:x="883" w:y="528"/>
              <w:widowControl w:val="0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Layout w:type="fixed"/>
        <w:jc w:val="left"/>
      </w:tblPr>
      <w:tblGrid>
        <w:gridCol w:w="7238"/>
        <w:gridCol w:w="1838"/>
        <w:gridCol w:w="1968"/>
        <w:gridCol w:w="1853"/>
        <w:gridCol w:w="1853"/>
      </w:tblGrid>
      <w:tr>
        <w:trPr>
          <w:trHeight w:val="298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31"/>
                <w:b/>
                <w:bCs/>
              </w:rPr>
              <w:t>ПАРАМЕТР 2.4 ФИ-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1"/>
                <w:b/>
                <w:bCs/>
              </w:rPr>
              <w:t>ШЧЕСКОЕ РАЗВИТИЕ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vMerge w:val="restart"/>
            <w:tcBorders>
              <w:top w:val="single" w:sz="4"/>
            </w:tcBorders>
            <w:vAlign w:val="center"/>
          </w:tcPr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780" w:line="230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Показатели</w:t>
            </w:r>
          </w:p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780" w:after="0" w:line="230" w:lineRule="exact"/>
              <w:ind w:left="6760" w:right="0" w:firstLine="0"/>
            </w:pPr>
            <w:r>
              <w:rPr>
                <w:rStyle w:val="CharStyle30"/>
                <w:b w:val="0"/>
                <w:bCs w:val="0"/>
              </w:rPr>
              <w:t xml:space="preserve">• </w:t>
            </w:r>
            <w:r>
              <w:rPr>
                <w:rStyle w:val="CharStyle23"/>
                <w:b/>
                <w:bCs/>
              </w:rPr>
              <w:t>1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Уровни</w:t>
            </w:r>
          </w:p>
        </w:tc>
      </w:tr>
      <w:tr>
        <w:trPr>
          <w:trHeight w:val="1416" w:hRule="exact"/>
        </w:trPr>
        <w:tc>
          <w:tcPr>
            <w:shd w:val="clear" w:color="auto" w:fill="FFFFFF"/>
            <w:vMerge/>
            <w:tcBorders/>
            <w:vAlign w:val="center"/>
          </w:tcPr>
          <w:p>
            <w:pPr>
              <w:framePr w:w="14750" w:h="3638" w:wrap="none" w:vAnchor="page" w:hAnchor="page" w:x="873" w:y="73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Показатель скорее не подтверждается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Показатель</w:t>
            </w:r>
          </w:p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скорее</w:t>
            </w:r>
          </w:p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140" w:right="0" w:firstLine="0"/>
            </w:pPr>
            <w:r>
              <w:rPr>
                <w:rStyle w:val="CharStyle23"/>
                <w:b/>
                <w:bCs/>
              </w:rPr>
              <w:t>подтверждается</w:t>
            </w:r>
          </w:p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00" w:right="0" w:firstLine="0"/>
            </w:pPr>
            <w:r>
              <w:rPr>
                <w:rStyle w:val="CharStyle23"/>
                <w:b/>
                <w:bCs/>
              </w:rPr>
              <w:t>Показатель</w:t>
            </w:r>
          </w:p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подтверждается</w:t>
            </w:r>
          </w:p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1"/>
                <w:b/>
                <w:b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00" w:right="0" w:firstLine="0"/>
            </w:pPr>
            <w:r>
              <w:rPr>
                <w:rStyle w:val="CharStyle23"/>
                <w:b/>
                <w:bCs/>
              </w:rPr>
              <w:t>Показатель</w:t>
            </w:r>
          </w:p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подтверждается</w:t>
            </w:r>
          </w:p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с</w:t>
            </w:r>
          </w:p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превосходством</w:t>
            </w:r>
          </w:p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4</w:t>
            </w:r>
          </w:p>
        </w:tc>
      </w:tr>
      <w:tr>
        <w:trPr>
          <w:trHeight w:val="8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2" w:lineRule="exact"/>
              <w:ind w:left="0" w:right="0" w:firstLine="0"/>
            </w:pPr>
            <w:r>
              <w:rPr>
                <w:rStyle w:val="CharStyle30"/>
                <w:b w:val="0"/>
                <w:bCs w:val="0"/>
              </w:rPr>
              <w:t>Педагоги:</w:t>
            </w:r>
          </w:p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2" w:lineRule="exact"/>
              <w:ind w:left="0" w:right="0" w:firstLine="0"/>
            </w:pPr>
            <w:r>
              <w:rPr>
                <w:rStyle w:val="CharStyle30"/>
                <w:b w:val="0"/>
                <w:bCs w:val="0"/>
              </w:rPr>
              <w:t>Способствуют формированию представлений о пользе, целесообразности физической активности (рассказывают о необходимости утренней зарядки, занятий спортом, о значении физических упражнений для развития мышц и т.п.).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3638" w:wrap="none" w:vAnchor="page" w:hAnchor="page" w:x="873" w:y="73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3638" w:wrap="none" w:vAnchor="page" w:hAnchor="page" w:x="873" w:y="73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3638" w:wrap="none" w:vAnchor="page" w:hAnchor="page" w:x="873" w:y="73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0" w:h="3638" w:wrap="none" w:vAnchor="page" w:hAnchor="page" w:x="873" w:y="737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6" w:lineRule="exact"/>
              <w:ind w:left="0" w:right="0" w:firstLine="0"/>
            </w:pPr>
            <w:r>
              <w:rPr>
                <w:rStyle w:val="CharStyle30"/>
                <w:b w:val="0"/>
                <w:bCs w:val="0"/>
              </w:rPr>
              <w:t>Уделяют внимание развитию у детей первоначальных представлений о строении тела и функциях своего организма (дыхании, питании, кровообращении и пр.).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3638" w:wrap="none" w:vAnchor="page" w:hAnchor="page" w:x="873" w:y="73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3638" w:wrap="none" w:vAnchor="page" w:hAnchor="page" w:x="873" w:y="73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3638" w:wrap="none" w:vAnchor="page" w:hAnchor="page" w:x="873" w:y="73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0" w:h="3638" w:wrap="none" w:vAnchor="page" w:hAnchor="page" w:x="873" w:y="737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8"/>
              <w:framePr w:w="14750" w:h="3638" w:wrap="none" w:vAnchor="page" w:hAnchor="page" w:x="873" w:y="737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30"/>
                <w:b w:val="0"/>
                <w:bCs w:val="0"/>
              </w:rPr>
              <w:t>Помогают детям осознать необходимость бережного отношения к своему организму (о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50" w:h="3638" w:wrap="none" w:vAnchor="page" w:hAnchor="page" w:x="873" w:y="73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50" w:h="3638" w:wrap="none" w:vAnchor="page" w:hAnchor="page" w:x="873" w:y="73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50" w:h="3638" w:wrap="none" w:vAnchor="page" w:hAnchor="page" w:x="873" w:y="73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50" w:h="3638" w:wrap="none" w:vAnchor="page" w:hAnchor="page" w:x="873" w:y="737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195"/>
        <w:gridCol w:w="1843"/>
        <w:gridCol w:w="1982"/>
        <w:gridCol w:w="1843"/>
        <w:gridCol w:w="1848"/>
      </w:tblGrid>
      <w:tr>
        <w:trPr>
          <w:trHeight w:val="6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12" w:h="5938" w:wrap="none" w:vAnchor="page" w:hAnchor="page" w:x="787" w:y="5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6" w:lineRule="exact"/>
              <w:ind w:left="0" w:right="0" w:firstLine="0"/>
            </w:pPr>
            <w:r>
              <w:rPr>
                <w:rStyle w:val="CharStyle30"/>
                <w:b w:val="0"/>
                <w:bCs w:val="0"/>
              </w:rPr>
              <w:t>значении гигиенических процедур, соблюдения режима дня и правильного питания, о возможных последствиях переохлаждения, длительного пребывания на солнце, последствий вредных привычек и т.п.).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12" w:h="5938" w:wrap="none" w:vAnchor="page" w:hAnchor="page" w:x="787" w:y="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40" w:right="0" w:firstLine="0"/>
            </w:pPr>
            <w:r>
              <w:rPr>
                <w:rStyle w:val="CharStyle30"/>
                <w:b w:val="0"/>
                <w:bCs w:val="0"/>
              </w:rPr>
              <w:t>■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8"/>
              <w:framePr w:w="14712" w:h="5938" w:wrap="none" w:vAnchor="page" w:hAnchor="page" w:x="787" w:y="54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30"/>
                <w:b w:val="0"/>
                <w:bCs w:val="0"/>
              </w:rPr>
              <w:t xml:space="preserve">* </w:t>
            </w:r>
            <w:r>
              <w:rPr>
                <w:rStyle w:val="CharStyle30"/>
                <w:vertAlign w:val="superscript"/>
                <w:b w:val="0"/>
                <w:bCs w:val="0"/>
              </w:rPr>
              <w:t>;</w:t>
            </w:r>
          </w:p>
        </w:tc>
      </w:tr>
      <w:tr>
        <w:trPr>
          <w:trHeight w:val="62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12" w:h="5938" w:wrap="none" w:vAnchor="page" w:hAnchor="page" w:x="787" w:y="5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6" w:lineRule="exact"/>
              <w:ind w:left="0" w:right="0" w:firstLine="0"/>
            </w:pPr>
            <w:r>
              <w:rPr>
                <w:rStyle w:val="CharStyle30"/>
                <w:b w:val="0"/>
                <w:bCs w:val="0"/>
              </w:rPr>
              <w:t>Побуждают детей в течение дня к разнообразным видам двигательной активности и физическим упражнениям для развития различных групп мышц (ходьба, бег, лазание, прыжки, метание, упражнения со спортивным инвентарем и т.п.).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12" w:h="5938" w:wrap="none" w:vAnchor="page" w:hAnchor="page" w:x="787" w:y="5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6" w:lineRule="exact"/>
              <w:ind w:left="0" w:right="0" w:firstLine="0"/>
            </w:pPr>
            <w:r>
              <w:rPr>
                <w:rStyle w:val="CharStyle30"/>
                <w:b w:val="0"/>
                <w:bCs w:val="0"/>
              </w:rPr>
              <w:t>Используют разнообразные формы организации двигательной активности детей (проводят утреннюю гимнастику, физкультурные занятия, физкультминутки, физические упражнения после сна, подвижные игры в помещении и на воздухе, спортивные игры и развлечения, физкультурные праздники и Дни здоровья; организуют спортивные секции, клубы; проводят обучение детей плаванию и т.п.)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12" w:h="5938" w:wrap="none" w:vAnchor="page" w:hAnchor="page" w:x="787" w:y="5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6" w:lineRule="exact"/>
              <w:ind w:left="0" w:right="0" w:firstLine="0"/>
            </w:pPr>
            <w:r>
              <w:rPr>
                <w:rStyle w:val="CharStyle30"/>
                <w:b w:val="0"/>
                <w:bCs w:val="0"/>
              </w:rPr>
              <w:t>Осуществляют индивидуальный подход на основе состояния здоровья детей, темпов физического развития, функционального состояния в соответствии с медицинскими показаниями.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12" w:h="5938" w:wrap="none" w:vAnchor="page" w:hAnchor="page" w:x="787" w:y="5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6" w:lineRule="exact"/>
              <w:ind w:left="0" w:right="0" w:firstLine="0"/>
            </w:pPr>
            <w:r>
              <w:rPr>
                <w:rStyle w:val="CharStyle30"/>
                <w:b w:val="0"/>
                <w:bCs w:val="0"/>
              </w:rPr>
              <w:t>При необходимости корректируют движения и осанку ребенка, используя поощрения и игровые приемы в течение дня.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12" w:h="5938" w:wrap="none" w:vAnchor="page" w:hAnchor="page" w:x="787" w:y="5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6" w:lineRule="exact"/>
              <w:ind w:left="0" w:right="0" w:firstLine="0"/>
            </w:pPr>
            <w:r>
              <w:rPr>
                <w:rStyle w:val="CharStyle30"/>
                <w:b w:val="0"/>
                <w:bCs w:val="0"/>
              </w:rPr>
              <w:t>Варьируют нагрузку и содержание занятий в соответствии с индивидуальными особенностями каждого ребенка (используют разные исходные положения - сидя, стоя, лежа и т.п., включают физические упражнения в различных вариантах и сочетаниях).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12" w:h="5938" w:wrap="none" w:vAnchor="page" w:hAnchor="page" w:x="787" w:y="5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1" w:lineRule="exact"/>
              <w:ind w:left="0" w:right="0" w:firstLine="0"/>
            </w:pPr>
            <w:r>
              <w:rPr>
                <w:rStyle w:val="CharStyle30"/>
                <w:b w:val="0"/>
                <w:bCs w:val="0"/>
              </w:rPr>
              <w:t>При необходимости корректируют движения и осанку ребенка, используя поощрения и игровые приемы.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2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12" w:h="5938" w:wrap="none" w:vAnchor="page" w:hAnchor="page" w:x="787" w:y="5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6" w:lineRule="exact"/>
              <w:ind w:left="0" w:right="0" w:firstLine="0"/>
            </w:pPr>
            <w:r>
              <w:rPr>
                <w:rStyle w:val="CharStyle30"/>
                <w:b w:val="0"/>
                <w:bCs w:val="0"/>
              </w:rPr>
              <w:t>Поощряют импровизацию детей в ходе подвижных игр (привнесение новых двигательных элементов, изменение правил), придумывание новых подвижных игр, включение детьми двигательных элементов в сюжетно-ролевые игры.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12" w:h="5938" w:wrap="none" w:vAnchor="page" w:hAnchor="page" w:x="787" w:y="5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6" w:lineRule="exact"/>
              <w:ind w:left="0" w:right="0" w:firstLine="0"/>
            </w:pPr>
            <w:r>
              <w:rPr>
                <w:rStyle w:val="CharStyle30"/>
                <w:b w:val="0"/>
                <w:bCs w:val="0"/>
              </w:rPr>
              <w:t>Выделяют время для свободной двигательной активности детей (на физкультурных занятиях, на прогулке, в свободное время в групповом помещении и т.п.).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12" w:h="5938" w:wrap="none" w:vAnchor="page" w:hAnchor="page" w:x="787" w:y="5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80" w:right="0" w:firstLine="0"/>
            </w:pPr>
            <w:r>
              <w:rPr>
                <w:rStyle w:val="CharStyle30"/>
                <w:b w:val="0"/>
                <w:bCs w:val="0"/>
              </w:rPr>
              <w:t>■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8"/>
              <w:framePr w:w="14712" w:h="5938" w:wrap="none" w:vAnchor="page" w:hAnchor="page" w:x="787" w:y="5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32"/>
                <w:b/>
                <w:bCs/>
              </w:rPr>
              <w:t>Всего показателей по параметру: 11</w:t>
            </w:r>
          </w:p>
          <w:p>
            <w:pPr>
              <w:pStyle w:val="Style18"/>
              <w:framePr w:w="14712" w:h="5938" w:wrap="none" w:vAnchor="page" w:hAnchor="page" w:x="787" w:y="5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32"/>
                <w:b/>
                <w:bCs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12" w:h="5938" w:wrap="none" w:vAnchor="page" w:hAnchor="page" w:x="787" w:y="54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7"/>
        <w:framePr w:wrap="none" w:vAnchor="page" w:hAnchor="page" w:x="3931" w:y="65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33"/>
          <w:b/>
          <w:bCs/>
        </w:rPr>
        <w:t>ПАРАМЕТР 2.5 ХУДОЖЕСТВЕННО - ЭСТЕТИЧЕСКОЕ РАЗВИТИЕ</w:t>
      </w:r>
    </w:p>
    <w:tbl>
      <w:tblPr>
        <w:tblOverlap w:val="never"/>
        <w:tblLayout w:type="fixed"/>
        <w:jc w:val="left"/>
      </w:tblPr>
      <w:tblGrid>
        <w:gridCol w:w="7152"/>
        <w:gridCol w:w="1848"/>
        <w:gridCol w:w="1949"/>
        <w:gridCol w:w="1848"/>
        <w:gridCol w:w="1843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640" w:h="1757" w:wrap="none" w:vAnchor="page" w:hAnchor="page" w:x="859" w:y="68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4680" w:right="0" w:firstLine="0"/>
            </w:pPr>
            <w:r>
              <w:rPr>
                <w:rStyle w:val="CharStyle29"/>
                <w:b/>
                <w:bCs/>
              </w:rPr>
              <w:t>■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8"/>
              <w:framePr w:w="14640" w:h="1757" w:wrap="none" w:vAnchor="page" w:hAnchor="page" w:x="859" w:y="68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27"/>
                <w:b w:val="0"/>
                <w:bCs w:val="0"/>
              </w:rPr>
              <w:t>Уровни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8"/>
              <w:framePr w:w="14640" w:h="1757" w:wrap="none" w:vAnchor="page" w:hAnchor="page" w:x="859" w:y="68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27"/>
                <w:b w:val="0"/>
                <w:bCs w:val="0"/>
              </w:rPr>
              <w:t>Показатели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640" w:h="1757" w:wrap="none" w:vAnchor="page" w:hAnchor="page" w:x="859" w:y="68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Показатель не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640" w:h="1757" w:wrap="none" w:vAnchor="page" w:hAnchor="page" w:x="859" w:y="68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Показатель</w:t>
            </w:r>
          </w:p>
          <w:p>
            <w:pPr>
              <w:pStyle w:val="Style18"/>
              <w:framePr w:w="14640" w:h="1757" w:wrap="none" w:vAnchor="page" w:hAnchor="page" w:x="859" w:y="68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скорее</w:t>
            </w:r>
          </w:p>
          <w:p>
            <w:pPr>
              <w:pStyle w:val="Style18"/>
              <w:framePr w:w="14640" w:h="1757" w:wrap="none" w:vAnchor="page" w:hAnchor="page" w:x="859" w:y="68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подтверждается</w:t>
            </w:r>
          </w:p>
          <w:p>
            <w:pPr>
              <w:pStyle w:val="Style18"/>
              <w:framePr w:w="14640" w:h="1757" w:wrap="none" w:vAnchor="page" w:hAnchor="page" w:x="859" w:y="68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640" w:h="1757" w:wrap="none" w:vAnchor="page" w:hAnchor="page" w:x="859" w:y="68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00" w:right="0" w:firstLine="0"/>
            </w:pPr>
            <w:r>
              <w:rPr>
                <w:rStyle w:val="CharStyle29"/>
                <w:b/>
                <w:bCs/>
              </w:rPr>
              <w:t>Показатель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8"/>
              <w:framePr w:w="14640" w:h="1757" w:wrap="none" w:vAnchor="page" w:hAnchor="page" w:x="859" w:y="68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30" w:lineRule="exact"/>
              <w:ind w:left="300" w:right="0" w:firstLine="0"/>
            </w:pPr>
            <w:r>
              <w:rPr>
                <w:rStyle w:val="CharStyle29"/>
                <w:b/>
                <w:bCs/>
              </w:rPr>
              <w:t>Показатель</w:t>
            </w:r>
          </w:p>
          <w:p>
            <w:pPr>
              <w:pStyle w:val="Style18"/>
              <w:framePr w:w="14640" w:h="1757" w:wrap="none" w:vAnchor="page" w:hAnchor="page" w:x="859" w:y="68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30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подтверждается</w:t>
            </w:r>
          </w:p>
        </w:tc>
      </w:tr>
      <w:tr>
        <w:trPr>
          <w:trHeight w:val="864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8"/>
              <w:framePr w:w="14640" w:h="1757" w:wrap="none" w:vAnchor="page" w:hAnchor="page" w:x="859" w:y="68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•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8"/>
              <w:framePr w:w="14640" w:h="1757" w:wrap="none" w:vAnchor="page" w:hAnchor="page" w:x="859" w:y="68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30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подтверждается</w:t>
            </w:r>
          </w:p>
          <w:p>
            <w:pPr>
              <w:pStyle w:val="Style18"/>
              <w:framePr w:w="14640" w:h="1757" w:wrap="none" w:vAnchor="page" w:hAnchor="page" w:x="859" w:y="68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30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1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4640" w:h="1757" w:wrap="none" w:vAnchor="page" w:hAnchor="page" w:x="859" w:y="6829"/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8"/>
              <w:framePr w:w="14640" w:h="1757" w:wrap="none" w:vAnchor="page" w:hAnchor="page" w:x="859" w:y="68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30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подтверждается</w:t>
            </w:r>
          </w:p>
          <w:p>
            <w:pPr>
              <w:pStyle w:val="Style18"/>
              <w:framePr w:w="14640" w:h="1757" w:wrap="none" w:vAnchor="page" w:hAnchor="page" w:x="859" w:y="68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30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8"/>
              <w:framePr w:w="14640" w:h="1757" w:wrap="none" w:vAnchor="page" w:hAnchor="page" w:x="859" w:y="68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с</w:t>
            </w:r>
          </w:p>
          <w:p>
            <w:pPr>
              <w:pStyle w:val="Style18"/>
              <w:framePr w:w="14640" w:h="1757" w:wrap="none" w:vAnchor="page" w:hAnchor="page" w:x="859" w:y="68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превосходством</w:t>
            </w:r>
          </w:p>
          <w:p>
            <w:pPr>
              <w:pStyle w:val="Style18"/>
              <w:framePr w:w="14640" w:h="1757" w:wrap="none" w:vAnchor="page" w:hAnchor="page" w:x="859" w:y="68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9"/>
                <w:b/>
                <w:bCs/>
              </w:rPr>
              <w:t>4</w:t>
            </w:r>
          </w:p>
        </w:tc>
      </w:tr>
    </w:tbl>
    <w:tbl>
      <w:tblPr>
        <w:tblOverlap w:val="never"/>
        <w:tblLayout w:type="fixed"/>
        <w:jc w:val="left"/>
      </w:tblPr>
      <w:tblGrid>
        <w:gridCol w:w="7200"/>
        <w:gridCol w:w="1843"/>
        <w:gridCol w:w="1973"/>
        <w:gridCol w:w="1848"/>
        <w:gridCol w:w="1848"/>
      </w:tblGrid>
      <w:tr>
        <w:trPr>
          <w:trHeight w:val="394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8"/>
              <w:framePr w:w="14712" w:h="2270" w:wrap="none" w:vAnchor="page" w:hAnchor="page" w:x="787" w:y="85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34"/>
                <w:b/>
                <w:bCs/>
              </w:rPr>
              <w:t>2.5.1 РАЗВИТИЕ РЕБЕНКА. В МУЗЫКАЛЬНОЙ ДЕЯТЕЛЬНОСТИ</w:t>
            </w:r>
          </w:p>
        </w:tc>
      </w:tr>
      <w:tr>
        <w:trPr>
          <w:trHeight w:val="115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12" w:h="2270" w:wrap="none" w:vAnchor="page" w:hAnchor="page" w:x="787" w:y="851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34"/>
                <w:b/>
                <w:bCs/>
              </w:rPr>
              <w:t>Педагоги создают условия для приобщения детей к мировой и национальной музыкальной культуре, стремятся вызвать интерес детей к произведениям классической, народной музыке (организуют прослушивание музыкальных произведений, беседуют об их содержании, композиторах; знакомят с фольклором и т.п.)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2270" w:wrap="none" w:vAnchor="page" w:hAnchor="page" w:x="787" w:y="85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2270" w:wrap="none" w:vAnchor="page" w:hAnchor="page" w:x="787" w:y="85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2270" w:wrap="none" w:vAnchor="page" w:hAnchor="page" w:x="787" w:y="85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12" w:h="2270" w:wrap="none" w:vAnchor="page" w:hAnchor="page" w:x="787" w:y="85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2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8"/>
              <w:framePr w:w="14712" w:h="2270" w:wrap="none" w:vAnchor="page" w:hAnchor="page" w:x="787" w:y="851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34"/>
                <w:b/>
                <w:bCs/>
              </w:rPr>
              <w:t>Развивают у детей представления о различных видах музыкального искусства (опера, балет и т.д.) и различных жанрах музыкальных произведений (вальс, марш, колыбельная и пр.)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12" w:h="2270" w:wrap="none" w:vAnchor="page" w:hAnchor="page" w:x="787" w:y="85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12" w:h="2270" w:wrap="none" w:vAnchor="page" w:hAnchor="page" w:x="787" w:y="85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12" w:h="2270" w:wrap="none" w:vAnchor="page" w:hAnchor="page" w:x="787" w:y="85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12" w:h="2270" w:wrap="none" w:vAnchor="page" w:hAnchor="page" w:x="787" w:y="851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224"/>
        <w:gridCol w:w="1848"/>
        <w:gridCol w:w="1978"/>
        <w:gridCol w:w="1853"/>
        <w:gridCol w:w="1848"/>
      </w:tblGrid>
      <w:tr>
        <w:trPr>
          <w:trHeight w:val="5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50" w:h="10358" w:wrap="none" w:vAnchor="page" w:hAnchor="page" w:x="911" w:y="29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Знакомят детей с различными выразительными средствами г: музыке (лад, мелодия, тембр, темп, сила, высота, длительность звука и пр.)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50" w:h="10358" w:wrap="none" w:vAnchor="page" w:hAnchor="page" w:x="911" w:y="29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Развивают у детей музыкальней слух: звуковысотный, ритмический, тембровый ит.д.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50" w:h="10358" w:wrap="none" w:vAnchor="page" w:hAnchor="page" w:x="911" w:y="29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Способствуют развитию у детей певческих способностей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50" w:h="10358" w:wrap="none" w:vAnchor="page" w:hAnchor="page" w:x="911" w:y="29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Знакомят детей с различными, в том числе классическими и народными музыкальными инструментами (рассказывают о старинных и современных музыкальных инструментах, знакомят с их внешним видом и звучанием; учат узнавать и выделять звучание отдельных инструментов и т.п.).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50" w:h="10358" w:wrap="none" w:vAnchor="page" w:hAnchor="page" w:x="911" w:y="29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Предоставляют детям возможность играть на музыкальных инструментах (металлофон, бубен, погремушки и пр.)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50" w:h="10358" w:wrap="none" w:vAnchor="page" w:hAnchor="page" w:x="911" w:y="29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Стремятся развивать у детей умение ритмично и пластично двигаться и танцевать в соответствии с характером музыки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50" w:h="10358" w:wrap="none" w:vAnchor="page" w:hAnchor="page" w:x="911" w:y="29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Предоставляют детям право выбора средств для импровизации и самовыражения (выбор роли, сюжетов, музыкальных инструментов и пр.)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50" w:h="10358" w:wrap="none" w:vAnchor="page" w:hAnchor="page" w:x="911" w:y="29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Поощряют импровизацию детей в пении, танцах, игре на музыкальных инструментах и пр. (побуждают детей передавать музыкальными средствами характерные особенности различных персонажей, свои эмоциональные переживания и настроения и т.п.)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50" w:h="10358" w:wrap="none" w:vAnchor="page" w:hAnchor="page" w:x="911" w:y="29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Поддерживают индивидуальные интересы детей (предоставляют право выбора видов деятельности: пение, танец и пр.; организуют индивидуальные занятия)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50" w:h="10358" w:wrap="none" w:vAnchor="page" w:hAnchor="page" w:x="911" w:y="29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Поощряют исполнительское творчество детей в музыкальной деятельности (участие в музыкальных спектаклях, концертах и др.)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50" w:h="10358" w:wrap="none" w:vAnchor="page" w:hAnchor="page" w:x="911" w:y="29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Создают условия для развития музыкального творчества детей на основе синтеза искусств, используя сочетание разных видов деятельности - музыкальной, изобразительной, художественно-речевой, игр-драматизаций и т.п.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50" w:h="10358" w:wrap="none" w:vAnchor="page" w:hAnchor="page" w:x="911" w:y="29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Педагоги организуют совместную музыкальную деятельность детей и взрослых (создают детский/детско-взрослый хор, оркестр, танцевальный ансамбль; проводят совместные праздники с участием детей, родителей и сотрудников)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50" w:h="10358" w:wrap="none" w:vAnchor="page" w:hAnchor="page" w:x="911" w:y="2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 ДОО создана музыкальная среда, способствующая эстетическому развитию и эмоциональному благополучию детей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8"/>
              <w:framePr w:w="14750" w:h="10358" w:wrap="none" w:vAnchor="page" w:hAnchor="page" w:x="911" w:y="2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380" w:right="0" w:firstLine="0"/>
            </w:pPr>
            <w:r>
              <w:rPr>
                <w:rStyle w:val="CharStyle35"/>
                <w:vertAlign w:val="superscript"/>
                <w:b w:val="0"/>
                <w:bCs w:val="0"/>
              </w:rPr>
              <w:t>f</w:t>
            </w:r>
            <w:r>
              <w:rPr>
                <w:rStyle w:val="CharStyle35"/>
                <w:b w:val="0"/>
                <w:bCs w:val="0"/>
              </w:rPr>
              <w:t xml:space="preserve"> </w:t>
            </w:r>
            <w:r>
              <w:rPr>
                <w:rStyle w:val="CharStyle36"/>
                <w:b w:val="0"/>
                <w:bCs w:val="0"/>
              </w:rPr>
              <w:t>•</w:t>
            </w: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50" w:h="10358" w:wrap="none" w:vAnchor="page" w:hAnchor="page" w:x="911" w:y="29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При организации режимных моментов используется соответствующее музыкальное сопровождение (при проведении зарядки бодрая музыка, колыбельная перед сном, веселая музыка на прогулке, в группах и пр.)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2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8"/>
              <w:framePr w:w="14750" w:h="10358" w:wrap="none" w:vAnchor="page" w:hAnchor="page" w:x="911" w:y="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20"/>
                <w:b/>
                <w:bCs/>
              </w:rPr>
              <w:t>2.5.2 РАЗВИТИЕ РЕБЕНКА В ИЗОБРАЗИТЕЛЬНОЙ ДЕЯТЕЛЬНОСТИ</w:t>
            </w:r>
          </w:p>
        </w:tc>
      </w:tr>
      <w:tr>
        <w:trPr>
          <w:trHeight w:val="118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8"/>
              <w:framePr w:w="14750" w:h="10358" w:wrap="none" w:vAnchor="page" w:hAnchor="page" w:x="911" w:y="29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Педагоги стремятся вызвать у детей интерес к произведениям изобразительного искусства разных видов и жанров, народного и декоративно-прикладного творчества (знакомят с произведениями живописи, скульптуры, графики и пр.: организуют экскурсии в музеи, на выставки; устраивают экспозиции произведений художников; рассматривают вместе с детьми репродукции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50" w:h="10358" w:wrap="none" w:vAnchor="page" w:hAnchor="page" w:x="911" w:y="29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243"/>
        <w:gridCol w:w="1848"/>
        <w:gridCol w:w="1978"/>
        <w:gridCol w:w="1843"/>
        <w:gridCol w:w="1867"/>
      </w:tblGrid>
      <w:tr>
        <w:trPr>
          <w:trHeight w:val="7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9" w:h="10190" w:wrap="none" w:vAnchor="page" w:hAnchor="page" w:x="844" w:y="52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произведений класс/ческого изобразительного искусства, образцы народно</w:t>
              <w:softHyphen/>
              <w:t>прикладного творчества; рассказывают о живописи и художниках, демонстрируют фильмы и т.п.)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79" w:h="10190" w:wrap="none" w:vAnchor="page" w:hAnchor="page" w:x="844" w:y="52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Обращают внимание детей на средства выразительности, присущее разным видам изобразительного искусства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5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9" w:h="10190" w:wrap="none" w:vAnchor="page" w:hAnchor="page" w:x="844" w:y="52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Педагоги создают условия для развития у детей художественных способностей в разных видах изобразительной деятельности обеспечивают выбор детьми материалов для изобразительной деятельности по своему замыслу (краски, фломастеры, карандаши, сангина; листы бумаги разных размеров и фактуры; пластилин, глина, тесто, природный и бросовый материал и пр.)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79" w:h="10190" w:wrap="none" w:vAnchor="page" w:hAnchor="page" w:x="844" w:y="52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Знакомят детей с выразительными средствами воплощения художественного замысла (композицией, формой, цветом и пр.)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79" w:h="10190" w:wrap="none" w:vAnchor="page" w:hAnchor="page" w:x="844" w:y="52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Помогают детям овладевать различными приемами и техниками рисования (кляксография, граттаж, приманивание, штриховка и пр.).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79" w:h="10190" w:wrap="none" w:vAnchor="page" w:hAnchor="page" w:x="844" w:y="52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Предоставляют детям право свободного выбора сюжета, изобразительных средств и материалов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79" w:h="10190" w:wrap="none" w:vAnchor="page" w:hAnchor="page" w:x="844" w:y="52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Поддерживают инициативу, творческое воображение, фантазию детей в разных видах изобразительной деятельности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9" w:h="10190" w:wrap="none" w:vAnchor="page" w:hAnchor="page" w:x="844" w:y="52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Поощряют самостоятельное экспериментирование детей с цветом (смешивание цветов, получение разнообразных оттенков и др.), формой (преобразование, дополнение изображения, составление изображения из элементов разной формы ипр.)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79" w:h="10190" w:wrap="none" w:vAnchor="page" w:hAnchor="page" w:x="844" w:y="52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 организации изобразительной деятельности детей педагоги реализуют индивидуальный подход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9" w:h="10190" w:wrap="none" w:vAnchor="page" w:hAnchor="page" w:x="844" w:y="52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Стремятся пробудить у каждого ребенка интерес к предлагаемой педагогом теме занятия (используют игровые приемы, сказочные сюжеты, обсуждают с возможные варианты изображения и пр.)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79" w:h="10190" w:wrap="none" w:vAnchor="page" w:hAnchor="page" w:x="844" w:y="52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Способствуют овладению детьми разными видами аппликации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79" w:h="10190" w:wrap="none" w:vAnchor="page" w:hAnchor="page" w:x="844" w:y="52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.Помогают детям овладевать различными приемами лепки.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79" w:h="10190" w:wrap="none" w:vAnchor="page" w:hAnchor="page" w:x="844" w:y="52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Побуждают детей создавать и видоизменять объемные формы, многофигурные композиции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9" w:h="10190" w:wrap="none" w:vAnchor="page" w:hAnchor="page" w:x="844" w:y="52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Способствуют овладению детьми навыками художественного труда (техникой оригами, папье-маше и др.) в изготовлении игрушек, панно из природного и бросового материала и пр.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79" w:h="10190" w:wrap="none" w:vAnchor="page" w:hAnchor="page" w:x="844" w:y="52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Предоставляют ребенку возможность рисовать (лепить, делать аппликацию) в свободное от занятий время.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1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8"/>
              <w:framePr w:w="14779" w:h="10190" w:wrap="none" w:vAnchor="page" w:hAnchor="page" w:x="844" w:y="52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Побуждают детей лепить, рисовать и т.д. по мотивам сказок, народного и декоративно-прикладного искусства (игрушки, бытовые предметы, предметы народных промыслов)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79" w:h="10190" w:wrap="none" w:vAnchor="page" w:hAnchor="page" w:x="844" w:y="52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234"/>
        <w:gridCol w:w="1853"/>
        <w:gridCol w:w="1973"/>
        <w:gridCol w:w="1853"/>
        <w:gridCol w:w="1858"/>
      </w:tblGrid>
      <w:tr>
        <w:trPr>
          <w:trHeight w:val="54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10531" w:wrap="none" w:vAnchor="page" w:hAnchor="page" w:x="865" w:y="3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 xml:space="preserve">Педагоги создают условия для творческого самовыражения детей в изобразительной деятельности </w:t>
            </w:r>
            <w:r>
              <w:rPr>
                <w:rStyle w:val="CharStyle21"/>
                <w:lang w:val="en-US" w:eastAsia="en-US" w:bidi="en-US"/>
                <w:vertAlign w:val="subscript"/>
                <w:b w:val="0"/>
                <w:bCs w:val="0"/>
              </w:rPr>
              <w:t>N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10531" w:wrap="none" w:vAnchor="page" w:hAnchor="page" w:x="865" w:y="3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 уважением относятся к продуктам детского творчества (собирают их, экспонируют, предоставляют ребенку право решать, взять рисунок или поделку домой, отдать на выставку, подарить кому-либо и т.п.)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10531" w:wrap="none" w:vAnchor="page" w:hAnchor="page" w:x="865" w:y="3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При организации занятий педагоги сочетают индивидуальные и коллективные виды изобразительной деятельности детей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70" w:h="10531" w:wrap="none" w:vAnchor="page" w:hAnchor="page" w:x="865" w:y="3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5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Предоставляют ребенку право выбора рисовать (лепить, делать аппликацию) по собственному замыслу, либо участвовать в реализации коллективного замысла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10531" w:wrap="none" w:vAnchor="page" w:hAnchor="page" w:x="865" w:y="3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5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 коллективных формах изобразительной деятельности создают условия для самореализации каждого ребенка (совместно с детьми создают и обсуждают замысел, подбирают и изготавливают необходимые элементы, распределяют задачи и т.п.).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6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10531" w:wrap="none" w:vAnchor="page" w:hAnchor="page" w:x="865" w:y="3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2.5.3 РАЗВИТИЕ РЕБЕНКА СРЕДСТВАМИ ТЕАТРАЛИЗАЦИИ</w:t>
            </w: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10531" w:wrap="none" w:vAnchor="page" w:hAnchor="page" w:x="865" w:y="3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Способствуют развитию у детей интереса к театральному искусству (организуют посещение театра, просмотр и прослушивание телевизионных и радио</w:t>
              <w:softHyphen/>
              <w:t>спектаклей, аудио- и видеозаписей, показывают слайды, диафильмы и пр.)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10531" w:wrap="none" w:vAnchor="page" w:hAnchor="page" w:x="865" w:y="3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Знакомят детей с театральными жанрами (драматическим, музыкальном, кукольным театрами - би-ба-бо, настольным, теневым, пальчиковым и др. - цирком, и т.п.)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10531" w:wrap="none" w:vAnchor="page" w:hAnchor="page" w:x="865" w:y="3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Педагоги предоставляют детям возможность познакомиться с устройством театра (сцена, занавес, зрительный зал, гримерная и пр.)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10531" w:wrap="none" w:vAnchor="page" w:hAnchor="page" w:x="865" w:y="3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5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Предоставляют детям возможность участвовать в различных спектаклях, постановках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10531" w:wrap="none" w:vAnchor="page" w:hAnchor="page" w:x="865" w:y="3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Педагоги реализуют индивидуальный подход в организации театрализации для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10531" w:wrap="none" w:vAnchor="page" w:hAnchor="page" w:x="865" w:y="3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5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Способствуют развитию у детей исполнительских способностей в передаче выразительными средствами драматизации (интонация, мимика, движения, жесты и пр.) характер, настроение персонажей, их переживания, эмоциональные состояния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10531" w:wrap="none" w:vAnchor="page" w:hAnchor="page" w:x="865" w:y="3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Предоставляют детям право выбора средств для импровизации и самовыражения (в том числе сюжетов, ролей, атрибутов, костюмов, видов театров и пр.)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10531" w:wrap="none" w:vAnchor="page" w:hAnchor="page" w:x="865" w:y="3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5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Побуждают детей придумывать новые сюжеты, театральные постановки, подбирать к ним атрибуты и костюмы ‘</w:t>
            </w:r>
            <w:r>
              <w:rPr>
                <w:rStyle w:val="CharStyle21"/>
                <w:vertAlign w:val="superscript"/>
                <w:b w:val="0"/>
                <w:bCs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10531" w:wrap="none" w:vAnchor="page" w:hAnchor="page" w:x="865" w:y="3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Помогают детям согласовывать свои ролевые действия с действиями партнеров (не перебивать, не заслонять партнера, подыгрывать партеру в соответствии с сюжетом спектакля).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10531" w:wrap="none" w:vAnchor="page" w:hAnchor="page" w:x="865" w:y="3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Развивают у детей способность свободно и раскрепощенно держаться при выступлении перед взрослыми и сверстниками.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0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8"/>
              <w:framePr w:w="14770" w:h="10531" w:wrap="none" w:vAnchor="page" w:hAnchor="page" w:x="865" w:y="3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Педагоги создают условия для совместной театрализации деятельности детей и взрослых (ставят спектакли с участием детей, родителей, сотрудников;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70" w:h="10531" w:wrap="none" w:vAnchor="page" w:hAnchor="page" w:x="865" w:y="33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200"/>
        <w:gridCol w:w="1848"/>
        <w:gridCol w:w="1978"/>
        <w:gridCol w:w="1843"/>
        <w:gridCol w:w="1843"/>
      </w:tblGrid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12" w:h="2342" w:wrap="none" w:vAnchor="page" w:hAnchor="page" w:x="892" w:y="57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организуют выступления детей^тарг их групп перед малышами и пр.).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2342" w:wrap="none" w:vAnchor="page" w:hAnchor="page" w:x="892" w:y="5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2342" w:wrap="none" w:vAnchor="page" w:hAnchor="page" w:x="892" w:y="5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2342" w:wrap="none" w:vAnchor="page" w:hAnchor="page" w:x="892" w:y="5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8"/>
              <w:framePr w:w="14712" w:h="2342" w:wrap="none" w:vAnchor="page" w:hAnchor="page" w:x="892" w:y="5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-■</w:t>
            </w:r>
          </w:p>
        </w:tc>
      </w:tr>
      <w:tr>
        <w:trPr>
          <w:trHeight w:val="138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12" w:h="2342" w:wrap="none" w:vAnchor="page" w:hAnchor="page" w:x="892" w:y="57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Педагоги создают условия для взаимосвязи театрализации и других видов деятельности в педагогическом процессе (используют игры-драматизации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2342" w:wrap="none" w:vAnchor="page" w:hAnchor="page" w:x="892" w:y="5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2342" w:wrap="none" w:vAnchor="page" w:hAnchor="page" w:x="892" w:y="5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2" w:h="2342" w:wrap="none" w:vAnchor="page" w:hAnchor="page" w:x="892" w:y="5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12" w:h="2342" w:wrap="none" w:vAnchor="page" w:hAnchor="page" w:x="892" w:y="5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8"/>
              <w:framePr w:w="14712" w:h="2342" w:wrap="none" w:vAnchor="page" w:hAnchor="page" w:x="892" w:y="57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230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Всего показателей по параметру: 49</w:t>
            </w:r>
          </w:p>
          <w:p>
            <w:pPr>
              <w:pStyle w:val="Style18"/>
              <w:framePr w:w="14712" w:h="2342" w:wrap="none" w:vAnchor="page" w:hAnchor="page" w:x="892" w:y="57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230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12" w:h="2342" w:wrap="none" w:vAnchor="page" w:hAnchor="page" w:x="892" w:y="5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12" w:h="2342" w:wrap="none" w:vAnchor="page" w:hAnchor="page" w:x="892" w:y="5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12" w:h="2342" w:wrap="none" w:vAnchor="page" w:hAnchor="page" w:x="892" w:y="5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12" w:h="2342" w:wrap="none" w:vAnchor="page" w:hAnchor="page" w:x="892" w:y="57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5"/>
        <w:framePr w:w="14726" w:h="699" w:hRule="exact" w:wrap="none" w:vAnchor="page" w:hAnchor="page" w:x="892" w:y="3848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0" w:right="40" w:firstLine="0"/>
      </w:pPr>
      <w:bookmarkStart w:id="5" w:name="bookmark5"/>
      <w:r>
        <w:rPr>
          <w:rStyle w:val="CharStyle15"/>
          <w:b/>
          <w:bCs/>
        </w:rPr>
        <w:t>КРИТЕРИЙ 3. КАЧЕСТВО ОБРАЗОВАТЕЛЬНЫХ УСЛОВИЙ В ДОО</w:t>
      </w:r>
      <w:bookmarkEnd w:id="5"/>
    </w:p>
    <w:p>
      <w:pPr>
        <w:pStyle w:val="Style5"/>
        <w:framePr w:w="14726" w:h="699" w:hRule="exact" w:wrap="none" w:vAnchor="page" w:hAnchor="page" w:x="892" w:y="3848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0" w:right="40" w:firstLine="0"/>
      </w:pPr>
      <w:bookmarkStart w:id="6" w:name="bookmark6"/>
      <w:r>
        <w:rPr>
          <w:rStyle w:val="CharStyle15"/>
          <w:b/>
          <w:bCs/>
        </w:rPr>
        <w:t>ПАРАМЕТР 3.1 КАДРОВЫЕ УСЛОВИЯ</w:t>
      </w:r>
      <w:bookmarkEnd w:id="6"/>
    </w:p>
    <w:tbl>
      <w:tblPr>
        <w:tblOverlap w:val="never"/>
        <w:tblLayout w:type="fixed"/>
        <w:jc w:val="left"/>
      </w:tblPr>
      <w:tblGrid>
        <w:gridCol w:w="7219"/>
        <w:gridCol w:w="1843"/>
        <w:gridCol w:w="1968"/>
        <w:gridCol w:w="1848"/>
        <w:gridCol w:w="1848"/>
      </w:tblGrid>
      <w:tr>
        <w:trPr>
          <w:trHeight w:val="312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>Показатели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>Уровни</w:t>
            </w:r>
          </w:p>
        </w:tc>
      </w:tr>
      <w:tr>
        <w:trPr>
          <w:trHeight w:val="141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4726" w:h="6149" w:wrap="none" w:vAnchor="page" w:hAnchor="page" w:x="892" w:y="481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Показатель не подтверждается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Показатель</w:t>
            </w:r>
          </w:p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скорее</w:t>
            </w:r>
          </w:p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140" w:right="0" w:firstLine="0"/>
            </w:pPr>
            <w:r>
              <w:rPr>
                <w:rStyle w:val="CharStyle23"/>
                <w:b/>
                <w:bCs/>
              </w:rPr>
              <w:t>подтверждается</w:t>
            </w:r>
          </w:p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00" w:right="0" w:firstLine="0"/>
            </w:pPr>
            <w:r>
              <w:rPr>
                <w:rStyle w:val="CharStyle23"/>
                <w:b/>
                <w:bCs/>
              </w:rPr>
              <w:t>Показатель</w:t>
            </w:r>
          </w:p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подтверждается</w:t>
            </w:r>
          </w:p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00" w:right="0" w:firstLine="0"/>
            </w:pPr>
            <w:r>
              <w:rPr>
                <w:rStyle w:val="CharStyle23"/>
                <w:b/>
                <w:bCs/>
              </w:rPr>
              <w:t>Показатель</w:t>
            </w:r>
          </w:p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подтверждается</w:t>
            </w:r>
          </w:p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с</w:t>
            </w:r>
          </w:p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превосходством</w:t>
            </w:r>
          </w:p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4</w:t>
            </w:r>
          </w:p>
        </w:tc>
      </w:tr>
      <w:tr>
        <w:trPr>
          <w:trHeight w:val="68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4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Все педагогические работники имеют образование, дающее право на ведение педагогической деятельности в ДОО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Отсутствуют зафиксированные жалобы на педагогический состав (за последние три года)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Все педагогические работники своевременно проходят процедуру аттестации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 xml:space="preserve">Педагогических работников, имеющих первую или высшую квалификационную категорию, в ДОО более </w:t>
            </w:r>
            <w:r>
              <w:rPr>
                <w:rStyle w:val="CharStyle37"/>
                <w:b/>
                <w:bCs/>
              </w:rPr>
              <w:t xml:space="preserve">60 </w:t>
            </w:r>
            <w:r>
              <w:rPr>
                <w:rStyle w:val="CharStyle38"/>
                <w:b/>
                <w:bCs/>
              </w:rPr>
              <w:t>%</w:t>
            </w:r>
          </w:p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6700" w:right="0" w:firstLine="0"/>
            </w:pPr>
            <w:r>
              <w:rPr>
                <w:rStyle w:val="CharStyle39"/>
                <w:b w:val="0"/>
                <w:bCs w:val="0"/>
              </w:rPr>
              <w:t>« 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 ДОО функционирует система внутреннего повышения квалификации педагогов (напр. «Экран мастерства», конкурсное движение и пр.)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4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Повышение квалификации педагогическими работниками осуществляется не реже одного раза в три года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8"/>
              <w:framePr w:w="14726" w:h="6149" w:wrap="none" w:vAnchor="page" w:hAnchor="page" w:x="892" w:y="481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Организована диагностика профессиональных дефицитов педагогических работников (напр., анкеты для педагогов, система собеседований). Полученные 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26" w:h="6149" w:wrap="none" w:vAnchor="page" w:hAnchor="page" w:x="892" w:y="481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243"/>
        <w:gridCol w:w="1858"/>
        <w:gridCol w:w="1978"/>
        <w:gridCol w:w="1848"/>
        <w:gridCol w:w="1858"/>
      </w:tblGrid>
      <w:tr>
        <w:trPr>
          <w:trHeight w:val="69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84" w:h="10070" w:wrap="none" w:vAnchor="page" w:hAnchor="page" w:x="863" w:y="41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5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результате диагностики дангде влияют на дальнейшее планирование методической деятельности.</w:t>
            </w:r>
          </w:p>
          <w:p>
            <w:pPr>
              <w:pStyle w:val="Style18"/>
              <w:framePr w:w="14784" w:h="10070" w:wrap="none" w:vAnchor="page" w:hAnchor="page" w:x="863" w:y="414"/>
              <w:tabs>
                <w:tab w:leader="underscore" w:pos="2669" w:val="left"/>
                <w:tab w:leader="underscore" w:pos="4186" w:val="left"/>
                <w:tab w:leader="underscore" w:pos="4190" w:val="left"/>
                <w:tab w:leader="underscore" w:pos="716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5" w:lineRule="exact"/>
              <w:ind w:left="0" w:right="0" w:firstLine="0"/>
            </w:pPr>
            <w:r>
              <w:rPr>
                <w:rStyle w:val="CharStyle35"/>
                <w:lang w:val="ru-RU" w:eastAsia="ru-RU" w:bidi="ru-RU"/>
                <w:b w:val="0"/>
                <w:bCs w:val="0"/>
              </w:rPr>
              <w:tab/>
            </w:r>
            <w:r>
              <w:rPr>
                <w:rStyle w:val="CharStyle40"/>
                <w:b/>
                <w:bCs/>
              </w:rPr>
              <w:t>5</w:t>
            </w:r>
            <w:r>
              <w:rPr>
                <w:rStyle w:val="CharStyle35"/>
                <w:lang w:val="ru-RU" w:eastAsia="ru-RU" w:bidi="ru-RU"/>
                <w:b w:val="0"/>
                <w:bCs w:val="0"/>
              </w:rPr>
              <w:tab/>
              <w:tab/>
              <w:tab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84" w:h="10070" w:wrap="none" w:vAnchor="page" w:hAnchor="page" w:x="863" w:y="41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5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Предусмотрена возможность стимулирования участия педагогических работников в деятельности профессиональных ассоциаций и сообществ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84" w:h="10070" w:wrap="none" w:vAnchor="page" w:hAnchor="page" w:x="863" w:y="41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Свободных вакансий в ДОО имеется не более 10 %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84" w:h="10070" w:wrap="none" w:vAnchor="page" w:hAnchor="page" w:x="863" w:y="41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Персонал демонстрирует взаимное уважение между собой (ждет, когда собеседник Доскажет свой вопрос, перед тем как начать отвечать на него, не говорит на повышенных тонах)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84" w:h="10070" w:wrap="none" w:vAnchor="page" w:hAnchor="page" w:x="863" w:y="41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•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84" w:h="10070" w:wrap="none" w:vAnchor="page" w:hAnchor="page" w:x="863" w:y="41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Персонал с удовольствием сотрудничает друг с другом, оказывая необходимую помощь (не выходя за рамки трудовых обязанностей)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84" w:h="10070" w:wrap="none" w:vAnchor="page" w:hAnchor="page" w:x="863" w:y="41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5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Персоналу предоставляется определенная свобода выбора в вопросах, связанных с осуществлением профессиональной деятельности (учет личных пожеланий, наличие небольших необходимых перерывов в работе)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84" w:h="10070" w:wrap="none" w:vAnchor="page" w:hAnchor="page" w:x="863" w:y="41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5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Для персонала предусмотрены необходимые условия труда: мебель, профессиональные инструменты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84" w:h="10070" w:wrap="none" w:vAnchor="page" w:hAnchor="page" w:x="863" w:y="41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Поведение персонала естественное, не фальшивое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84" w:h="10070" w:wrap="none" w:vAnchor="page" w:hAnchor="page" w:x="863" w:y="41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Внешний вид персонала аккуратный, соответствующий трудовым функциям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84" w:h="10070" w:wrap="none" w:vAnchor="page" w:hAnchor="page" w:x="863" w:y="41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Атмосфера в коллективе дружелюбная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84" w:h="10070" w:wrap="none" w:vAnchor="page" w:hAnchor="page" w:x="863" w:y="41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5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Предусмотрены условия для профессионального развития педагогов (доступ к скоростному интернету, принтер, сканер).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84" w:h="10070" w:wrap="none" w:vAnchor="page" w:hAnchor="page" w:x="863" w:y="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140"/>
            </w:pPr>
            <w:r>
              <w:rPr>
                <w:rStyle w:val="CharStyle21"/>
                <w:b w:val="0"/>
                <w:bCs w:val="0"/>
              </w:rPr>
              <w:t>Педагоги активно участвуют в обмене опытом между ратными ОО (на . муниципальном, региональном и федеральном уровнях).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1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84" w:h="10070" w:wrap="none" w:vAnchor="page" w:hAnchor="page" w:x="863" w:y="41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5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Наличие локальных актов о принятии мер и организации мероприятий, направленных на профессиональное развитие педагогических работников ДОО (документ должен содержать сведения о принимаемых мерах/проведенных мероприятиях, сведения о сроках реализации мер/мероприятий, * \&gt;б ответственных и об участниках)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8"/>
              <w:framePr w:w="14784" w:h="10070" w:wrap="none" w:vAnchor="page" w:hAnchor="page" w:x="863" w:y="41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Всего показателей по параметру: 19</w:t>
            </w:r>
          </w:p>
          <w:p>
            <w:pPr>
              <w:pStyle w:val="Style18"/>
              <w:framePr w:w="14784" w:h="10070" w:wrap="none" w:vAnchor="page" w:hAnchor="page" w:x="863" w:y="41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84" w:h="10070" w:wrap="none" w:vAnchor="page" w:hAnchor="page" w:x="863" w:y="41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2729" w:y="81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1"/>
          <w:b/>
          <w:bCs/>
        </w:rPr>
        <w:t>ПАРАМЕТР 3.2 РАЗВИВАЮЩАЯ ПРЕДМЕТНС -ПРОСТРАНСТВЕННАЯ СРЕДА (РППС)</w:t>
      </w:r>
    </w:p>
    <w:tbl>
      <w:tblPr>
        <w:tblOverlap w:val="never"/>
        <w:tblLayout w:type="fixed"/>
        <w:jc w:val="left"/>
      </w:tblPr>
      <w:tblGrid>
        <w:gridCol w:w="7224"/>
        <w:gridCol w:w="1853"/>
        <w:gridCol w:w="1968"/>
        <w:gridCol w:w="1853"/>
        <w:gridCol w:w="1848"/>
      </w:tblGrid>
      <w:tr>
        <w:trPr>
          <w:trHeight w:val="302" w:hRule="exact"/>
        </w:trPr>
        <w:tc>
          <w:tcPr>
            <w:shd w:val="clear" w:color="auto" w:fill="FFFFFF"/>
            <w:vMerge w:val="restart"/>
            <w:tcBorders>
              <w:top w:val="single" w:sz="4"/>
            </w:tcBorders>
            <w:vAlign w:val="top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27"/>
                <w:b w:val="0"/>
                <w:bCs w:val="0"/>
              </w:rPr>
              <w:t>Показатели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27"/>
                <w:b w:val="0"/>
                <w:bCs w:val="0"/>
              </w:rPr>
              <w:t>Уровни</w:t>
            </w:r>
          </w:p>
        </w:tc>
      </w:tr>
      <w:tr>
        <w:trPr>
          <w:trHeight w:val="1402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14746" w:h="9802" w:wrap="none" w:vAnchor="page" w:hAnchor="page" w:x="876" w:y="1120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0"/>
                <w:b/>
                <w:bCs/>
              </w:rPr>
              <w:t>Показатель не подтверждается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0"/>
                <w:b/>
                <w:bCs/>
              </w:rPr>
              <w:t>Показатель</w:t>
            </w:r>
          </w:p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0"/>
                <w:b/>
                <w:bCs/>
              </w:rPr>
              <w:t>скорее</w:t>
            </w:r>
          </w:p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140" w:right="0" w:firstLine="0"/>
            </w:pPr>
            <w:r>
              <w:rPr>
                <w:rStyle w:val="CharStyle20"/>
                <w:b/>
                <w:bCs/>
              </w:rPr>
              <w:t>подтверждается</w:t>
            </w:r>
          </w:p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0"/>
                <w:b/>
                <w:b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320" w:right="0" w:firstLine="0"/>
            </w:pPr>
            <w:r>
              <w:rPr>
                <w:rStyle w:val="CharStyle20"/>
                <w:b/>
                <w:bCs/>
              </w:rPr>
              <w:t>Показатель</w:t>
            </w:r>
          </w:p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0" w:right="0" w:firstLine="0"/>
            </w:pPr>
            <w:r>
              <w:rPr>
                <w:rStyle w:val="CharStyle20"/>
                <w:b/>
                <w:bCs/>
              </w:rPr>
              <w:t>подтверждается</w:t>
            </w:r>
          </w:p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20"/>
                <w:b/>
                <w:b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00" w:right="0" w:firstLine="0"/>
            </w:pPr>
            <w:r>
              <w:rPr>
                <w:rStyle w:val="CharStyle20"/>
                <w:b/>
                <w:bCs/>
              </w:rPr>
              <w:t>Показатель</w:t>
            </w:r>
          </w:p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0"/>
                <w:b/>
                <w:bCs/>
              </w:rPr>
              <w:t>подтверждается</w:t>
            </w:r>
          </w:p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0"/>
                <w:b/>
                <w:bCs/>
              </w:rPr>
              <w:t>с</w:t>
            </w:r>
          </w:p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0"/>
                <w:b/>
                <w:bCs/>
              </w:rPr>
              <w:t>превосходством</w:t>
            </w:r>
          </w:p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0"/>
                <w:b/>
                <w:bCs/>
              </w:rPr>
              <w:t>4</w:t>
            </w:r>
          </w:p>
        </w:tc>
      </w:tr>
      <w:tr>
        <w:trPr>
          <w:trHeight w:val="10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Пространство группового помещения зонировано, т.е. отгорожено друг от друга элементами мебели или мобильными элементами среды, для одновременной реализации разных видов деятельности (не менее 5 выделенных центров активности по видам деятельности)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6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Детям раннего возраста в центрах активности доступен широкий круг разнообразного оборудования, инструментария, материалов и пр. для реализации своих замыслов в разной деятельности (п. 2.7 ФГОС ДО)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Детям дошкольного возраста в центрах активности доступен широкий круг разнообразного оборудования, инструментария, материалов и пр. для реализации своих замыслов в разной деятельности (п. 2.7 ФГОС ДО)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0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4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 не препятствует свободному выбору детьми материалов, деятельности, участников совместной деятельности.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Детям предоставлена возможность осуществления непрерывной самостоятельной (и/или обогащенной взрослым, как партнером) деятельности в группе не менее одного часа в день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0" w:right="0" w:firstLine="0"/>
            </w:pPr>
            <w:r>
              <w:rPr>
                <w:rStyle w:val="CharStyle21"/>
                <w:b w:val="0"/>
                <w:bCs w:val="0"/>
              </w:rPr>
              <w:t>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0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Для осуществления образовательной деятельности используются ресурсы всего группового помещения, включая спальни и коридора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0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РППС доступна, то есть все полки открыты (без дверец), стеллажи для игрушек невысокие (в соответствии с ростом детей группы)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 детской мебели не хранятся методические материалы педагогов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4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Пространство может быть быстро трансформировано самими детьми легко и быстро для своей игры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Используются разнообразные полифункциональные предметы и природные материалы (напр., строительные блоки могут каждый раз превращаться в разные предметы) * 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0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Организация пространства не вызывает ощущения ее перенасыщения, загромождения и эстетического диссонанса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0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4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Предусмотрено создание и оснащение пространства для уединения детей в течение дня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8"/>
              <w:framePr w:w="14746" w:h="9802" w:wrap="none" w:vAnchor="page" w:hAnchor="page" w:x="876" w:y="112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9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Предусмотрено создание и оснащение пространства для отдыха детей в течение дня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46" w:h="9802" w:wrap="none" w:vAnchor="page" w:hAnchor="page" w:x="876" w:y="1120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229"/>
        <w:gridCol w:w="1848"/>
        <w:gridCol w:w="1982"/>
        <w:gridCol w:w="1848"/>
        <w:gridCol w:w="1853"/>
      </w:tblGrid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60" w:h="5827" w:wrap="none" w:vAnchor="page" w:hAnchor="page" w:x="875" w:y="38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5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 наличии и функциональны предметы дли моделирования пространства детьми (ширмы, модули, тележки и т.д.)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8"/>
              <w:framePr w:w="14760" w:h="5827" w:wrap="none" w:vAnchor="page" w:hAnchor="page" w:x="875" w:y="3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280" w:right="0" w:firstLine="0"/>
            </w:pPr>
            <w:r>
              <w:rPr>
                <w:rStyle w:val="CharStyle35"/>
                <w:lang w:val="ru-RU" w:eastAsia="ru-RU" w:bidi="ru-RU"/>
                <w:vertAlign w:val="superscript"/>
                <w:b w:val="0"/>
                <w:bCs w:val="0"/>
              </w:rPr>
              <w:t>4</w:t>
            </w:r>
          </w:p>
        </w:tc>
      </w:tr>
      <w:tr>
        <w:trPr>
          <w:trHeight w:val="6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60" w:h="5827" w:wrap="none" w:vAnchor="page" w:hAnchor="page" w:x="875" w:y="38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Продукты детской деятельности систематически включаются в РГТПС детского сада (игры своими руками, атрибуты к играм, конструированию, раздаточный материал и пр.)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60" w:h="5827" w:wrap="none" w:vAnchor="page" w:hAnchor="page" w:x="875" w:y="38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Все продукты детской деятельности оригинальны, сделаны не по единому образцу педагога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60" w:h="5827" w:wrap="none" w:vAnchor="page" w:hAnchor="page" w:x="875" w:y="38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 РППС присутствуют элементы декора, сделанные руками детей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60" w:h="5827" w:wrap="none" w:vAnchor="page" w:hAnchor="page" w:x="875" w:y="38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Детские работы подписаны Именами детей (по возможности и желанию - лично детьми)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60" w:h="5827" w:wrap="none" w:vAnchor="page" w:hAnchor="page" w:x="875" w:y="38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 РППС присутствуют элементы «говорящей среды»: социальные опросы, азбуки темы, визуальная поддержка и пр.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60" w:h="5827" w:wrap="none" w:vAnchor="page" w:hAnchor="page" w:x="875" w:y="38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Оформление пространства отражает интересы детей в настоящий момент (напр., реализуемые в настоящий момент темы, детские проекты, идеи), при активном участии воспитанников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60" w:h="5827" w:wrap="none" w:vAnchor="page" w:hAnchor="page" w:x="875" w:y="38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 РППС группы соблюдаются требования действующих санитарных правил, норм, гигиенических требований.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5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60" w:h="5827" w:wrap="none" w:vAnchor="page" w:hAnchor="page" w:x="875" w:y="38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Наличие локального акта о принятии мер, направленных на повышение качества образовательных условий в дошкольных образовательных организациях (напр., приказ о проведении утвержденного комплекса мер, дорожная карта с перечнем мер/мероприятий, утвержденный план по устранению выявленных в ходе проведения самоанализа недостатков, отчет по самообследованию).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8"/>
              <w:framePr w:w="14760" w:h="5827" w:wrap="none" w:vAnchor="page" w:hAnchor="page" w:x="875" w:y="38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Всего показателей по параметру: 22</w:t>
            </w:r>
          </w:p>
          <w:p>
            <w:pPr>
              <w:pStyle w:val="Style18"/>
              <w:framePr w:w="14760" w:h="5827" w:wrap="none" w:vAnchor="page" w:hAnchor="page" w:x="875" w:y="38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8"/>
              <w:framePr w:w="14760" w:h="5827" w:wrap="none" w:vAnchor="page" w:hAnchor="page" w:x="875" w:y="3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380" w:right="0" w:firstLine="0"/>
            </w:pPr>
            <w:r>
              <w:rPr>
                <w:rStyle w:val="CharStyle21"/>
                <w:b w:val="0"/>
                <w:bCs w:val="0"/>
              </w:rPr>
              <w:t>■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60" w:h="5827" w:wrap="none" w:vAnchor="page" w:hAnchor="page" w:x="875" w:y="38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7"/>
        <w:framePr w:wrap="none" w:vAnchor="page" w:hAnchor="page" w:x="4336" w:y="653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33"/>
          <w:b/>
          <w:bCs/>
        </w:rPr>
        <w:t>ПАРАМЕТР 3.3 ПСИХОЛОГО-ПЕДАГОГИЧЕСКИЕ УСЛОВИЯ</w:t>
      </w:r>
    </w:p>
    <w:tbl>
      <w:tblPr>
        <w:tblOverlap w:val="never"/>
        <w:tblLayout w:type="fixed"/>
        <w:jc w:val="left"/>
      </w:tblPr>
      <w:tblGrid>
        <w:gridCol w:w="7248"/>
        <w:gridCol w:w="1838"/>
        <w:gridCol w:w="1973"/>
        <w:gridCol w:w="1862"/>
        <w:gridCol w:w="1848"/>
      </w:tblGrid>
      <w:tr>
        <w:trPr>
          <w:trHeight w:val="317" w:hRule="exact"/>
        </w:trPr>
        <w:tc>
          <w:tcPr>
            <w:shd w:val="clear" w:color="auto" w:fill="FFFFFF"/>
            <w:vMerge w:val="restart"/>
            <w:tcBorders>
              <w:top w:val="single" w:sz="4"/>
            </w:tcBorders>
            <w:vAlign w:val="top"/>
          </w:tcPr>
          <w:p>
            <w:pPr>
              <w:pStyle w:val="Style18"/>
              <w:framePr w:w="14770" w:h="3931" w:wrap="none" w:vAnchor="page" w:hAnchor="page" w:x="851" w:y="68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lang w:val="ru-RU" w:eastAsia="ru-RU" w:bidi="ru-RU"/>
                <w:w w:val="100"/>
                <w:color w:val="000000"/>
                <w:position w:val="0"/>
              </w:rPr>
              <w:t>Показатели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3931" w:wrap="none" w:vAnchor="page" w:hAnchor="page" w:x="851" w:y="68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lang w:val="ru-RU" w:eastAsia="ru-RU" w:bidi="ru-RU"/>
                <w:w w:val="100"/>
                <w:color w:val="000000"/>
                <w:position w:val="0"/>
              </w:rPr>
              <w:t>Уровни</w:t>
            </w:r>
          </w:p>
        </w:tc>
      </w:tr>
      <w:tr>
        <w:trPr>
          <w:trHeight w:val="1411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14770" w:h="3931" w:wrap="none" w:vAnchor="page" w:hAnchor="page" w:x="851" w:y="682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70" w:h="3931" w:wrap="none" w:vAnchor="page" w:hAnchor="page" w:x="851" w:y="68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w w:val="100"/>
                <w:color w:val="000000"/>
                <w:position w:val="0"/>
              </w:rPr>
              <w:t>Показатель не подтверждается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70" w:h="3931" w:wrap="none" w:vAnchor="page" w:hAnchor="page" w:x="851" w:y="68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w w:val="100"/>
                <w:color w:val="000000"/>
                <w:position w:val="0"/>
              </w:rPr>
              <w:t>Показатель</w:t>
            </w:r>
          </w:p>
          <w:p>
            <w:pPr>
              <w:pStyle w:val="Style18"/>
              <w:framePr w:w="14770" w:h="3931" w:wrap="none" w:vAnchor="page" w:hAnchor="page" w:x="851" w:y="68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w w:val="100"/>
                <w:color w:val="000000"/>
                <w:position w:val="0"/>
              </w:rPr>
              <w:t>скорее</w:t>
            </w:r>
          </w:p>
          <w:p>
            <w:pPr>
              <w:pStyle w:val="Style18"/>
              <w:framePr w:w="14770" w:h="3931" w:wrap="none" w:vAnchor="page" w:hAnchor="page" w:x="851" w:y="68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40" w:right="0" w:firstLine="0"/>
            </w:pPr>
            <w:r>
              <w:rPr>
                <w:lang w:val="ru-RU" w:eastAsia="ru-RU" w:bidi="ru-RU"/>
                <w:w w:val="100"/>
                <w:color w:val="000000"/>
                <w:position w:val="0"/>
              </w:rPr>
              <w:t>подтверждается</w:t>
            </w:r>
          </w:p>
          <w:p>
            <w:pPr>
              <w:pStyle w:val="Style18"/>
              <w:framePr w:w="14770" w:h="3931" w:wrap="none" w:vAnchor="page" w:hAnchor="page" w:x="851" w:y="68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w w:val="100"/>
                <w:color w:val="000000"/>
                <w:position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70" w:h="3931" w:wrap="none" w:vAnchor="page" w:hAnchor="page" w:x="851" w:y="68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320" w:right="0" w:firstLine="0"/>
            </w:pPr>
            <w:r>
              <w:rPr>
                <w:lang w:val="ru-RU" w:eastAsia="ru-RU" w:bidi="ru-RU"/>
                <w:w w:val="100"/>
                <w:color w:val="000000"/>
                <w:position w:val="0"/>
              </w:rPr>
              <w:t>Показатель</w:t>
            </w:r>
          </w:p>
          <w:p>
            <w:pPr>
              <w:pStyle w:val="Style18"/>
              <w:framePr w:w="14770" w:h="3931" w:wrap="none" w:vAnchor="page" w:hAnchor="page" w:x="851" w:y="68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w w:val="100"/>
                <w:color w:val="000000"/>
                <w:position w:val="0"/>
              </w:rPr>
              <w:t>подтверждается</w:t>
            </w:r>
          </w:p>
          <w:p>
            <w:pPr>
              <w:pStyle w:val="Style18"/>
              <w:framePr w:w="14770" w:h="3931" w:wrap="none" w:vAnchor="page" w:hAnchor="page" w:x="851" w:y="68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w w:val="100"/>
                <w:color w:val="000000"/>
                <w:position w:val="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8"/>
              <w:framePr w:w="14770" w:h="3931" w:wrap="none" w:vAnchor="page" w:hAnchor="page" w:x="851" w:y="68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300" w:right="0" w:firstLine="0"/>
            </w:pPr>
            <w:r>
              <w:rPr>
                <w:lang w:val="ru-RU" w:eastAsia="ru-RU" w:bidi="ru-RU"/>
                <w:w w:val="100"/>
                <w:color w:val="000000"/>
                <w:position w:val="0"/>
              </w:rPr>
              <w:t>Показатель</w:t>
            </w:r>
          </w:p>
          <w:p>
            <w:pPr>
              <w:pStyle w:val="Style18"/>
              <w:framePr w:w="14770" w:h="3931" w:wrap="none" w:vAnchor="page" w:hAnchor="page" w:x="851" w:y="68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w w:val="100"/>
                <w:color w:val="000000"/>
                <w:position w:val="0"/>
              </w:rPr>
              <w:t>подтверждается</w:t>
            </w:r>
          </w:p>
          <w:p>
            <w:pPr>
              <w:pStyle w:val="Style18"/>
              <w:framePr w:w="14770" w:h="3931" w:wrap="none" w:vAnchor="page" w:hAnchor="page" w:x="851" w:y="68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w w:val="100"/>
                <w:color w:val="000000"/>
                <w:position w:val="0"/>
              </w:rPr>
              <w:t>с</w:t>
            </w:r>
          </w:p>
          <w:p>
            <w:pPr>
              <w:pStyle w:val="Style18"/>
              <w:framePr w:w="14770" w:h="3931" w:wrap="none" w:vAnchor="page" w:hAnchor="page" w:x="851" w:y="68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w w:val="100"/>
                <w:color w:val="000000"/>
                <w:position w:val="0"/>
              </w:rPr>
              <w:t>превосходством</w:t>
            </w:r>
          </w:p>
          <w:p>
            <w:pPr>
              <w:pStyle w:val="Style18"/>
              <w:framePr w:w="14770" w:h="3931" w:wrap="none" w:vAnchor="page" w:hAnchor="page" w:x="851" w:y="68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w w:val="100"/>
                <w:color w:val="000000"/>
                <w:position w:val="0"/>
              </w:rPr>
              <w:t>4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3931" w:wrap="none" w:vAnchor="page" w:hAnchor="page" w:x="851" w:y="682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lang w:val="ru-RU" w:eastAsia="ru-RU" w:bidi="ru-RU"/>
                <w:w w:val="100"/>
                <w:color w:val="000000"/>
                <w:position w:val="0"/>
              </w:rPr>
              <w:t xml:space="preserve">Педагог </w:t>
            </w:r>
            <w:r>
              <w:rPr>
                <w:rStyle w:val="CharStyle21"/>
                <w:b w:val="0"/>
                <w:bCs w:val="0"/>
              </w:rPr>
              <w:t>внимателен к просьбам и пожеланиям детей, не оставляет их без внимания, выполняет данные обещания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3931" w:wrap="none" w:vAnchor="page" w:hAnchor="page" w:x="851" w:y="68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3931" w:wrap="none" w:vAnchor="page" w:hAnchor="page" w:x="851" w:y="68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3931" w:wrap="none" w:vAnchor="page" w:hAnchor="page" w:x="851" w:y="68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3931" w:wrap="none" w:vAnchor="page" w:hAnchor="page" w:x="851" w:y="682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70" w:h="3931" w:wrap="none" w:vAnchor="page" w:hAnchor="page" w:x="851" w:y="682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 xml:space="preserve">Педагог демонстрирует уважительное отношение к каждому ребенку, к </w:t>
            </w:r>
            <w:r>
              <w:rPr>
                <w:rStyle w:val="CharStyle21"/>
                <w:lang w:val="en-US" w:eastAsia="en-US" w:bidi="en-US"/>
                <w:b w:val="0"/>
                <w:bCs w:val="0"/>
              </w:rPr>
              <w:t xml:space="preserve">do </w:t>
            </w:r>
            <w:r>
              <w:rPr>
                <w:rStyle w:val="CharStyle21"/>
                <w:b w:val="0"/>
                <w:bCs w:val="0"/>
              </w:rPr>
              <w:t>чувствам и потребностям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3931" w:wrap="none" w:vAnchor="page" w:hAnchor="page" w:x="851" w:y="68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3931" w:wrap="none" w:vAnchor="page" w:hAnchor="page" w:x="851" w:y="68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3931" w:wrap="none" w:vAnchor="page" w:hAnchor="page" w:x="851" w:y="68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3931" w:wrap="none" w:vAnchor="page" w:hAnchor="page" w:x="851" w:y="682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70" w:h="3931" w:wrap="none" w:vAnchor="page" w:hAnchor="page" w:x="851" w:y="682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 умеет подчеркнуть достоинства каждого ребенка и дать ему рекомендации, не унижая его человеческое достоинство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3931" w:wrap="none" w:vAnchor="page" w:hAnchor="page" w:x="851" w:y="68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3931" w:wrap="none" w:vAnchor="page" w:hAnchor="page" w:x="851" w:y="68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70" w:h="3931" w:wrap="none" w:vAnchor="page" w:hAnchor="page" w:x="851" w:y="68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70" w:h="3931" w:wrap="none" w:vAnchor="page" w:hAnchor="page" w:x="851" w:y="682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2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8"/>
              <w:framePr w:w="14770" w:h="3931" w:wrap="none" w:vAnchor="page" w:hAnchor="page" w:x="851" w:y="682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lang w:val="ru-RU" w:eastAsia="ru-RU" w:bidi="ru-RU"/>
                <w:w w:val="100"/>
                <w:color w:val="000000"/>
                <w:position w:val="0"/>
              </w:rPr>
              <w:t xml:space="preserve">Педагог </w:t>
            </w:r>
            <w:r>
              <w:rPr>
                <w:rStyle w:val="CharStyle21"/>
                <w:b w:val="0"/>
                <w:bCs w:val="0"/>
              </w:rPr>
              <w:t xml:space="preserve">использует доброжелательный недирективный тон речи и </w:t>
            </w:r>
            <w:r>
              <w:rPr>
                <w:lang w:val="ru-RU" w:eastAsia="ru-RU" w:bidi="ru-RU"/>
                <w:w w:val="100"/>
                <w:color w:val="000000"/>
                <w:position w:val="0"/>
              </w:rPr>
              <w:t xml:space="preserve">соответствующие </w:t>
            </w:r>
            <w:r>
              <w:rPr>
                <w:rStyle w:val="CharStyle21"/>
                <w:b w:val="0"/>
                <w:bCs w:val="0"/>
              </w:rPr>
              <w:t xml:space="preserve">возникшей педагогической ситуации речевые формулы, </w:t>
            </w:r>
            <w:r>
              <w:rPr>
                <w:lang w:val="ru-RU" w:eastAsia="ru-RU" w:bidi="ru-RU"/>
                <w:w w:val="100"/>
                <w:color w:val="000000"/>
                <w:position w:val="0"/>
              </w:rPr>
              <w:t xml:space="preserve">позволяющие </w:t>
            </w:r>
            <w:r>
              <w:rPr>
                <w:rStyle w:val="CharStyle21"/>
                <w:b w:val="0"/>
                <w:bCs w:val="0"/>
              </w:rPr>
              <w:t>ребенку почувствовать свою значимость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70" w:h="3931" w:wrap="none" w:vAnchor="page" w:hAnchor="page" w:x="851" w:y="68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70" w:h="3931" w:wrap="none" w:vAnchor="page" w:hAnchor="page" w:x="851" w:y="68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70" w:h="3931" w:wrap="none" w:vAnchor="page" w:hAnchor="page" w:x="851" w:y="68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70" w:h="3931" w:wrap="none" w:vAnchor="page" w:hAnchor="page" w:x="851" w:y="6829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2"/>
        <w:framePr w:wrap="none" w:vAnchor="page" w:hAnchor="page" w:x="1999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..... ...</w:t>
      </w:r>
    </w:p>
    <w:p>
      <w:pPr>
        <w:pStyle w:val="Style44"/>
        <w:framePr w:wrap="none" w:vAnchor="page" w:hAnchor="page" w:x="857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46"/>
          <w:b w:val="0"/>
          <w:bCs w:val="0"/>
          <w:i/>
          <w:iCs/>
        </w:rPr>
        <w:t>ml</w:t>
      </w:r>
    </w:p>
    <w:tbl>
      <w:tblPr>
        <w:tblOverlap w:val="never"/>
        <w:tblLayout w:type="fixed"/>
        <w:jc w:val="left"/>
      </w:tblPr>
      <w:tblGrid>
        <w:gridCol w:w="7214"/>
        <w:gridCol w:w="1838"/>
        <w:gridCol w:w="1987"/>
        <w:gridCol w:w="1834"/>
        <w:gridCol w:w="1853"/>
      </w:tblGrid>
      <w:tr>
        <w:trPr>
          <w:trHeight w:val="48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26" w:h="2861" w:wrap="none" w:vAnchor="page" w:hAnchor="page" w:x="890" w:y="75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 создает ситуации эмоциональной отзывчивости, сопереж зания, как в среде детей, так и в среде взрослых;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26" w:h="2861" w:wrap="none" w:vAnchor="page" w:hAnchor="page" w:x="890" w:y="7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200" w:right="0" w:firstLine="0"/>
            </w:pPr>
            <w:r>
              <w:rPr>
                <w:rStyle w:val="CharStyle21"/>
                <w:b w:val="0"/>
                <w:bCs w:val="0"/>
              </w:rPr>
              <w:t>г &gt;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8"/>
              <w:framePr w:w="14726" w:h="2861" w:wrap="none" w:vAnchor="page" w:hAnchor="page" w:x="890" w:y="7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580" w:right="0" w:firstLine="0"/>
            </w:pPr>
            <w:r>
              <w:rPr>
                <w:rStyle w:val="CharStyle47"/>
                <w:b w:val="0"/>
                <w:bCs w:val="0"/>
              </w:rPr>
              <w:t>Ф</w:t>
            </w: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26" w:h="2861" w:wrap="none" w:vAnchor="page" w:hAnchor="page" w:x="890" w:y="75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 умеет сдерживать эмоции даже в сложных конфликтных ситуациях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26" w:h="2861" w:wrap="none" w:vAnchor="page" w:hAnchor="page" w:x="890" w:y="75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 создает условия для самостоятельности деятельности детей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26" w:h="2861" w:wrap="none" w:vAnchor="page" w:hAnchor="page" w:x="890" w:y="75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 часто выступает партнером по детской деятельности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26" w:h="2861" w:wrap="none" w:vAnchor="page" w:hAnchor="page" w:x="890" w:y="75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Педагог предоставляет детям достаточное количество ситуаций выбора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8"/>
              <w:framePr w:w="14726" w:h="2861" w:wrap="none" w:vAnchor="page" w:hAnchor="page" w:x="890" w:y="75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Всего показателей по параметру: 9</w:t>
            </w:r>
          </w:p>
          <w:p>
            <w:pPr>
              <w:pStyle w:val="Style18"/>
              <w:framePr w:w="14726" w:h="2861" w:wrap="none" w:vAnchor="page" w:hAnchor="page" w:x="890" w:y="75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9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26" w:h="2861" w:wrap="none" w:vAnchor="page" w:hAnchor="page" w:x="890" w:y="756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5"/>
        <w:framePr w:w="14755" w:h="1880" w:hRule="exact" w:wrap="none" w:vAnchor="page" w:hAnchor="page" w:x="871" w:y="4236"/>
        <w:widowControl w:val="0"/>
        <w:keepNext w:val="0"/>
        <w:keepLines w:val="0"/>
        <w:shd w:val="clear" w:color="auto" w:fill="auto"/>
        <w:bidi w:val="0"/>
        <w:jc w:val="center"/>
        <w:spacing w:before="0" w:after="0" w:line="317" w:lineRule="exact"/>
        <w:ind w:left="0" w:right="80" w:firstLine="0"/>
      </w:pPr>
      <w:bookmarkStart w:id="7" w:name="bookmark7"/>
      <w:r>
        <w:rPr>
          <w:rStyle w:val="CharStyle15"/>
          <w:b/>
          <w:bCs/>
        </w:rPr>
        <w:t>КРИТЕРИЙ 4. КАЧЕСТВО ВЗАИМОДЕЙСТВИЯ С СЕМЬЕЙ</w:t>
      </w:r>
      <w:bookmarkEnd w:id="7"/>
    </w:p>
    <w:p>
      <w:pPr>
        <w:pStyle w:val="Style48"/>
        <w:framePr w:w="14755" w:h="1880" w:hRule="exact" w:wrap="none" w:vAnchor="page" w:hAnchor="page" w:x="871" w:y="4236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lang w:val="ru-RU" w:eastAsia="ru-RU" w:bidi="ru-RU"/>
          <w:w w:val="100"/>
          <w:color w:val="000000"/>
          <w:position w:val="0"/>
        </w:rPr>
        <w:t>Анкета</w:t>
      </w:r>
    </w:p>
    <w:p>
      <w:pPr>
        <w:pStyle w:val="Style48"/>
        <w:framePr w:w="14755" w:h="1880" w:hRule="exact" w:wrap="none" w:vAnchor="page" w:hAnchor="page" w:x="871" w:y="4236"/>
        <w:widowControl w:val="0"/>
        <w:keepNext w:val="0"/>
        <w:keepLines w:val="0"/>
        <w:shd w:val="clear" w:color="auto" w:fill="auto"/>
        <w:bidi w:val="0"/>
        <w:spacing w:before="0" w:after="210"/>
        <w:ind w:left="0" w:right="80" w:firstLine="0"/>
      </w:pPr>
      <w:r>
        <w:rPr>
          <w:lang w:val="ru-RU" w:eastAsia="ru-RU" w:bidi="ru-RU"/>
          <w:w w:val="100"/>
          <w:color w:val="000000"/>
          <w:position w:val="0"/>
        </w:rPr>
        <w:t>Уважаемые родители! Просим заполнить анкету, ответы на вопросы которой позволят нам оценить и повысить</w:t>
        <w:br/>
        <w:t>качество образования в детском саду. Надеемся на искренние ответы! (анкета анонимная)</w:t>
      </w:r>
    </w:p>
    <w:p>
      <w:pPr>
        <w:pStyle w:val="Style5"/>
        <w:framePr w:w="14755" w:h="1880" w:hRule="exact" w:wrap="none" w:vAnchor="page" w:hAnchor="page" w:x="871" w:y="4236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0" w:right="80" w:firstLine="0"/>
      </w:pPr>
      <w:bookmarkStart w:id="8" w:name="bookmark8"/>
      <w:r>
        <w:rPr>
          <w:rStyle w:val="CharStyle15"/>
          <w:b/>
          <w:bCs/>
        </w:rPr>
        <w:t>ПАРАМЕТР 4.1 ИНФОРМИРОВАННОСТЬ О ДЕЯТЕЛЬНОСТИДОО</w:t>
      </w:r>
      <w:bookmarkEnd w:id="8"/>
    </w:p>
    <w:tbl>
      <w:tblPr>
        <w:tblOverlap w:val="never"/>
        <w:tblLayout w:type="fixed"/>
        <w:jc w:val="left"/>
      </w:tblPr>
      <w:tblGrid>
        <w:gridCol w:w="7248"/>
        <w:gridCol w:w="1824"/>
        <w:gridCol w:w="1987"/>
        <w:gridCol w:w="1838"/>
        <w:gridCol w:w="1858"/>
      </w:tblGrid>
      <w:tr>
        <w:trPr>
          <w:trHeight w:val="302" w:hRule="exact"/>
        </w:trPr>
        <w:tc>
          <w:tcPr>
            <w:shd w:val="clear" w:color="auto" w:fill="FFFFFF"/>
            <w:vMerge w:val="restart"/>
            <w:tcBorders>
              <w:top w:val="single" w:sz="4"/>
            </w:tcBorders>
            <w:vAlign w:val="top"/>
          </w:tcPr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Показатели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Уровни</w:t>
            </w:r>
          </w:p>
        </w:tc>
      </w:tr>
      <w:tr>
        <w:trPr>
          <w:trHeight w:val="1406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14755" w:h="4910" w:wrap="none" w:vAnchor="page" w:hAnchor="page" w:x="871" w:y="630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Показатель не подтверждается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Показатель</w:t>
            </w:r>
          </w:p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скорее</w:t>
            </w:r>
          </w:p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160" w:right="0" w:firstLine="0"/>
            </w:pPr>
            <w:r>
              <w:rPr>
                <w:rStyle w:val="CharStyle23"/>
                <w:b/>
                <w:bCs/>
              </w:rPr>
              <w:t>подтверждается</w:t>
            </w:r>
          </w:p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300" w:right="0" w:firstLine="0"/>
            </w:pPr>
            <w:r>
              <w:rPr>
                <w:rStyle w:val="CharStyle23"/>
                <w:b/>
                <w:bCs/>
              </w:rPr>
              <w:t>Показатель</w:t>
            </w:r>
          </w:p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подтверждается</w:t>
            </w:r>
          </w:p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00" w:right="0" w:firstLine="0"/>
            </w:pPr>
            <w:r>
              <w:rPr>
                <w:rStyle w:val="CharStyle23"/>
                <w:b/>
                <w:bCs/>
              </w:rPr>
              <w:t>Показатель</w:t>
            </w:r>
          </w:p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подтверждается</w:t>
            </w:r>
          </w:p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с</w:t>
            </w:r>
          </w:p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превосходством</w:t>
            </w:r>
          </w:p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  <w:b/>
                <w:bCs/>
              </w:rPr>
              <w:t>4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360"/>
            </w:pPr>
            <w:r>
              <w:rPr>
                <w:rStyle w:val="CharStyle21"/>
                <w:b w:val="0"/>
                <w:bCs w:val="0"/>
              </w:rPr>
              <w:t>Информацию о жизни детей в детском саду я получаю своевременно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360"/>
            </w:pPr>
            <w:r>
              <w:rPr>
                <w:rStyle w:val="CharStyle21"/>
                <w:b w:val="0"/>
                <w:bCs w:val="0"/>
              </w:rPr>
              <w:t>Информация о деятельности детского сада размещается в удобном для меня месте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Я знаком с принципами образовательной деятельности нашего детского са^а и поддерживаю их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Я ознакомлен с образовательной программой детского сада и приоритетными направлениями развития детей.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Я доволен, что официальный сайт детского сада содержит всю необходимую и доступную информацию по вопросам образования моего ребенка.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В любое время у меня возможность получения конкретного совета или рекомендации по вопросам развития и воспитания ребенка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8"/>
              <w:framePr w:w="14755" w:h="4910" w:wrap="none" w:vAnchor="page" w:hAnchor="page" w:x="871" w:y="630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Я получаю в достаточной степени информирование о наиболее сложных периодах в развитии ребенка (кризис одного года, трех лет и т.п.)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55" w:h="4910" w:wrap="none" w:vAnchor="page" w:hAnchor="page" w:x="871" w:y="6309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262"/>
        <w:gridCol w:w="1843"/>
        <w:gridCol w:w="1982"/>
        <w:gridCol w:w="1843"/>
        <w:gridCol w:w="1867"/>
      </w:tblGrid>
      <w:tr>
        <w:trPr>
          <w:trHeight w:val="4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50"/>
                <w:i w:val="0"/>
                <w:iCs w:val="0"/>
              </w:rPr>
              <w:t>Я получаю информирование л достаточной степени о характере нарушений ребенка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190" w:lineRule="exact"/>
              <w:ind w:left="0" w:right="0" w:firstLine="0"/>
            </w:pPr>
            <w:r>
              <w:rPr>
                <w:rStyle w:val="CharStyle50"/>
                <w:i w:val="0"/>
                <w:iCs w:val="0"/>
              </w:rPr>
              <w:t>Всего показателей по параметру: 8</w:t>
            </w:r>
          </w:p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90" w:lineRule="exact"/>
              <w:ind w:left="0" w:right="0" w:firstLine="0"/>
            </w:pPr>
            <w:r>
              <w:rPr>
                <w:rStyle w:val="CharStyle50"/>
                <w:i w:val="0"/>
                <w:iCs w:val="0"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51"/>
                <w:i w:val="0"/>
                <w:iCs w:val="0"/>
              </w:rPr>
              <w:t>ПАРАМЕТР 4.2 ВОВЛЕЧЕННОСТЬ РОД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1"/>
                <w:i w:val="0"/>
                <w:iCs w:val="0"/>
              </w:rPr>
              <w:t>ИТЕЛЕЙ В ОБРАЗОВАТЕЛЬНЫЙПРОЦЕСС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vMerge w:val="restart"/>
            <w:tcBorders>
              <w:top w:val="single" w:sz="4"/>
            </w:tcBorders>
            <w:vAlign w:val="top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52"/>
                <w:i w:val="0"/>
                <w:iCs w:val="0"/>
              </w:rPr>
              <w:t>Показатели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52"/>
                <w:i w:val="0"/>
                <w:iCs w:val="0"/>
              </w:rPr>
              <w:t>Уровни</w:t>
            </w:r>
          </w:p>
        </w:tc>
      </w:tr>
      <w:tr>
        <w:trPr>
          <w:trHeight w:val="1402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14798" w:h="9024" w:wrap="none" w:vAnchor="page" w:hAnchor="page" w:x="853" w:y="68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8" w:lineRule="exact"/>
              <w:ind w:left="0" w:right="0" w:firstLine="0"/>
            </w:pPr>
            <w:r>
              <w:rPr>
                <w:rStyle w:val="CharStyle53"/>
                <w:i w:val="0"/>
                <w:iCs w:val="0"/>
              </w:rPr>
              <w:t>Показатель не подтверждается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8" w:lineRule="exact"/>
              <w:ind w:left="0" w:right="0" w:firstLine="0"/>
            </w:pPr>
            <w:r>
              <w:rPr>
                <w:rStyle w:val="CharStyle53"/>
                <w:i w:val="0"/>
                <w:iCs w:val="0"/>
              </w:rPr>
              <w:t>Показатель</w:t>
            </w:r>
          </w:p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8" w:lineRule="exact"/>
              <w:ind w:left="0" w:right="0" w:firstLine="0"/>
            </w:pPr>
            <w:r>
              <w:rPr>
                <w:rStyle w:val="CharStyle53"/>
                <w:i w:val="0"/>
                <w:iCs w:val="0"/>
              </w:rPr>
              <w:t>скорее</w:t>
            </w:r>
          </w:p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60" w:right="0" w:firstLine="0"/>
            </w:pPr>
            <w:r>
              <w:rPr>
                <w:rStyle w:val="CharStyle53"/>
                <w:i w:val="0"/>
                <w:iCs w:val="0"/>
              </w:rPr>
              <w:t>подтверждается</w:t>
            </w:r>
          </w:p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8" w:lineRule="exact"/>
              <w:ind w:left="0" w:right="0" w:firstLine="0"/>
            </w:pPr>
            <w:r>
              <w:rPr>
                <w:rStyle w:val="CharStyle53"/>
                <w:i w:val="0"/>
                <w:i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360" w:line="230" w:lineRule="exact"/>
              <w:ind w:left="320" w:right="0" w:firstLine="0"/>
            </w:pPr>
            <w:r>
              <w:rPr>
                <w:rStyle w:val="CharStyle53"/>
                <w:i w:val="0"/>
                <w:iCs w:val="0"/>
              </w:rPr>
              <w:t>Показатель</w:t>
            </w:r>
          </w:p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60" w:after="60" w:line="230" w:lineRule="exact"/>
              <w:ind w:left="0" w:right="0" w:firstLine="0"/>
            </w:pPr>
            <w:r>
              <w:rPr>
                <w:rStyle w:val="CharStyle53"/>
                <w:i w:val="0"/>
                <w:iCs w:val="0"/>
              </w:rPr>
              <w:t>подтверждается</w:t>
            </w:r>
          </w:p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30" w:lineRule="exact"/>
              <w:ind w:left="0" w:right="0" w:firstLine="0"/>
            </w:pPr>
            <w:r>
              <w:rPr>
                <w:rStyle w:val="CharStyle53"/>
                <w:i w:val="0"/>
                <w:iCs w:val="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320" w:right="0" w:firstLine="0"/>
            </w:pPr>
            <w:r>
              <w:rPr>
                <w:rStyle w:val="CharStyle53"/>
                <w:i w:val="0"/>
                <w:iCs w:val="0"/>
              </w:rPr>
              <w:t>Показатель</w:t>
            </w:r>
          </w:p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53"/>
                <w:i w:val="0"/>
                <w:iCs w:val="0"/>
              </w:rPr>
              <w:t>подтверждается</w:t>
            </w:r>
          </w:p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8" w:lineRule="exact"/>
              <w:ind w:left="0" w:right="0" w:firstLine="0"/>
            </w:pPr>
            <w:r>
              <w:rPr>
                <w:rStyle w:val="CharStyle53"/>
                <w:i w:val="0"/>
                <w:iCs w:val="0"/>
              </w:rPr>
              <w:t>с</w:t>
            </w:r>
          </w:p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53"/>
                <w:i w:val="0"/>
                <w:iCs w:val="0"/>
              </w:rPr>
              <w:t>превосходством</w:t>
            </w:r>
          </w:p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8" w:lineRule="exact"/>
              <w:ind w:left="0" w:right="0" w:firstLine="0"/>
            </w:pPr>
            <w:r>
              <w:rPr>
                <w:rStyle w:val="CharStyle53"/>
                <w:i w:val="0"/>
                <w:iCs w:val="0"/>
              </w:rPr>
              <w:t>4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50"/>
                <w:i w:val="0"/>
                <w:iCs w:val="0"/>
              </w:rPr>
              <w:t>Я, как родитель, имею возможность совместного с сотрудниками детского сада обсуждения достижений и возникающих трудностей моего ребенка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50"/>
                <w:i w:val="0"/>
                <w:iCs w:val="0"/>
              </w:rPr>
              <w:t>Детский сад работает в тесном сотрудничестве с родителями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50"/>
                <w:i w:val="0"/>
                <w:iCs w:val="0"/>
              </w:rPr>
              <w:t>Я принимал участие в определении содержания образовательной программы детского сада (учитывалось мнение родителей о направлениях деятельности части Программы, наполняемой детским садом)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50"/>
                <w:i w:val="0"/>
                <w:iCs w:val="0"/>
              </w:rPr>
              <w:t>У меня, как родителя, есть возможности участвовать в образовательной деятельности, режимных процессах, играх в группе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50"/>
                <w:i w:val="0"/>
                <w:iCs w:val="0"/>
              </w:rPr>
              <w:t>При постановке коррекционно-развивающих и социальных задач работы с моим ребенком учитывают мое мнение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50"/>
                <w:i w:val="0"/>
                <w:iCs w:val="0"/>
              </w:rPr>
              <w:t>При подготовке и проведении праздников, развлечений узнаются мои предложения (при предварительном анкетировании)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50"/>
                <w:i w:val="0"/>
                <w:iCs w:val="0"/>
              </w:rPr>
              <w:t>Планирование родительских собраний, клубов происходит по темам, которые заявили мы, родители. Учитывалось и мое мнение.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50"/>
                <w:i w:val="0"/>
                <w:iCs w:val="0"/>
              </w:rPr>
              <w:t>Я имею возможность оставлять отзывы, пожелания, критические замечания различными способами (напр., с помощью «электронного опроса» через различные мессенджеры, сайг, открытые формы для голосования, «корзинки предложений»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50"/>
                <w:i w:val="0"/>
                <w:iCs w:val="0"/>
              </w:rPr>
              <w:t>В детском саду разработан комплекс мероприятий, направленный на вовлечение родителей в образовательную деятельность ДОО (годовой план, перспективное планирование и др.)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50"/>
                <w:i w:val="0"/>
                <w:iCs w:val="0"/>
              </w:rPr>
              <w:t>Я чувствую себя партнером детского сада в организации образовательной деятельности и воспитательного процесса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48"/>
              <w:framePr w:w="14798" w:h="9024" w:wrap="none" w:vAnchor="page" w:hAnchor="page" w:x="853" w:y="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50"/>
                <w:i w:val="0"/>
                <w:iCs w:val="0"/>
              </w:rPr>
              <w:t xml:space="preserve">Всего показателей по параметру: </w:t>
            </w:r>
            <w:r>
              <w:rPr>
                <w:rStyle w:val="CharStyle53"/>
                <w:i w:val="0"/>
                <w:iCs w:val="0"/>
              </w:rPr>
              <w:t xml:space="preserve">10 _ </w:t>
            </w:r>
            <w:r>
              <w:rPr>
                <w:rStyle w:val="CharStyle54"/>
                <w:vertAlign w:val="subscript"/>
                <w:i/>
                <w:iCs/>
              </w:rPr>
              <w:t xml:space="preserve">% </w:t>
            </w:r>
            <w:r>
              <w:rPr>
                <w:rStyle w:val="CharStyle50"/>
                <w:i w:val="0"/>
                <w:iCs w:val="0"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98" w:h="9024" w:wrap="none" w:vAnchor="page" w:hAnchor="page" w:x="853" w:y="68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5"/>
        <w:framePr w:w="14798" w:h="1224" w:hRule="exact" w:wrap="none" w:vAnchor="page" w:hAnchor="page" w:x="853" w:y="9948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firstLine="0"/>
      </w:pPr>
      <w:bookmarkStart w:id="9" w:name="bookmark9"/>
      <w:r>
        <w:rPr>
          <w:rStyle w:val="CharStyle15"/>
          <w:b/>
          <w:bCs/>
        </w:rPr>
        <w:t>ПАРАМЕТР 4.3 УДОВЛЕТВОРЕННОСТЬ РОДИТЕЛЕЙ КАЧЕСТВОМ ПРЕДОСТАВЛЯЕМЫХ ДООУСЛУГ</w:t>
      </w:r>
      <w:bookmarkEnd w:id="9"/>
    </w:p>
    <w:p>
      <w:pPr>
        <w:pStyle w:val="Style55"/>
        <w:framePr w:w="14798" w:h="1224" w:hRule="exact" w:wrap="none" w:vAnchor="page" w:hAnchor="page" w:x="853" w:y="9948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Если хотите, добавьте любые комментарии о работе детского сада и возможных изменениях в ней.</w:t>
      </w:r>
    </w:p>
    <w:p>
      <w:pPr>
        <w:pStyle w:val="Style55"/>
        <w:framePr w:w="14798" w:h="1224" w:hRule="exact" w:wrap="none" w:vAnchor="page" w:hAnchor="page" w:x="853" w:y="9948"/>
        <w:tabs>
          <w:tab w:leader="underscore" w:pos="5762" w:val="left"/>
          <w:tab w:leader="underscore" w:pos="11094" w:val="left"/>
          <w:tab w:leader="underscore" w:pos="13259" w:val="left"/>
          <w:tab w:leader="underscore" w:pos="141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rStyle w:val="CharStyle57"/>
          <w:lang w:val="ru-RU" w:eastAsia="ru-RU" w:bidi="ru-RU"/>
          <w:i w:val="0"/>
          <w:iCs w:val="0"/>
        </w:rPr>
        <w:tab/>
      </w:r>
      <w:r>
        <w:rPr>
          <w:rStyle w:val="CharStyle58"/>
          <w:i/>
          <w:iCs/>
        </w:rPr>
        <w:t>Благодарим за сотрудничество!</w:t>
      </w:r>
      <w:r>
        <w:rPr>
          <w:rStyle w:val="CharStyle57"/>
          <w:lang w:val="ru-RU" w:eastAsia="ru-RU" w:bidi="ru-RU"/>
          <w:i w:val="0"/>
          <w:iCs w:val="0"/>
        </w:rPr>
        <w:tab/>
        <w:tab/>
        <w:tab/>
      </w:r>
    </w:p>
    <w:p>
      <w:pPr>
        <w:pStyle w:val="Style59"/>
        <w:framePr w:w="14798" w:h="1224" w:hRule="exact" w:wrap="none" w:vAnchor="page" w:hAnchor="page" w:x="853" w:y="9948"/>
        <w:tabs>
          <w:tab w:leader="underscore" w:pos="1518" w:val="left"/>
          <w:tab w:leader="underscore" w:pos="3904" w:val="left"/>
          <w:tab w:leader="underscore" w:pos="8190" w:val="left"/>
          <w:tab w:leader="underscore" w:pos="10634" w:val="left"/>
          <w:tab w:leader="underscore" w:pos="1411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  <w:tab/>
        <w:tab/>
      </w:r>
      <w:r>
        <w:rPr>
          <w:rStyle w:val="CharStyle61"/>
        </w:rPr>
        <w:t>Уровни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234"/>
        <w:gridCol w:w="1838"/>
        <w:gridCol w:w="1992"/>
        <w:gridCol w:w="1834"/>
        <w:gridCol w:w="1858"/>
      </w:tblGrid>
      <w:tr>
        <w:trPr>
          <w:trHeight w:val="1406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62"/>
                <w:vertAlign w:val="superscript"/>
                <w:i w:val="0"/>
                <w:iCs w:val="0"/>
              </w:rPr>
              <w:t>4</w:t>
            </w:r>
            <w:r>
              <w:rPr>
                <w:rStyle w:val="CharStyle62"/>
                <w:i w:val="0"/>
                <w:iCs w:val="0"/>
              </w:rPr>
              <w:t xml:space="preserve"> Показателя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Показатель не подтверждается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Показатель</w:t>
            </w:r>
          </w:p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скорее</w:t>
            </w:r>
          </w:p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160" w:right="0" w:firstLine="0"/>
            </w:pPr>
            <w:r>
              <w:rPr>
                <w:rStyle w:val="CharStyle63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30" w:lineRule="exact"/>
              <w:ind w:left="0" w:right="0" w:firstLine="0"/>
            </w:pPr>
            <w:r>
              <w:rPr>
                <w:rStyle w:val="CharStyle62"/>
                <w:i w:val="0"/>
                <w:iCs w:val="0"/>
              </w:rPr>
              <w:t>г.</w:t>
            </w:r>
          </w:p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74" w:lineRule="exact"/>
              <w:ind w:left="320" w:right="0" w:firstLine="0"/>
            </w:pPr>
            <w:r>
              <w:rPr>
                <w:rStyle w:val="CharStyle63"/>
                <w:i w:val="0"/>
                <w:iCs w:val="0"/>
              </w:rPr>
              <w:t>Показатель</w:t>
            </w:r>
          </w:p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00" w:right="0" w:firstLine="0"/>
            </w:pPr>
            <w:r>
              <w:rPr>
                <w:rStyle w:val="CharStyle63"/>
                <w:i w:val="0"/>
                <w:iCs w:val="0"/>
              </w:rPr>
              <w:t>Показатель</w:t>
            </w:r>
          </w:p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с</w:t>
            </w:r>
          </w:p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превосходством</w:t>
            </w:r>
          </w:p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4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Я доволен, что ребенок посещает детский сад с удовольствием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Мне нравится, что сотрудники детского сада компетентны и прикладывают все усилия, чтобы мой ребенок хорошо развивался и получал разнообразный опыт.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Я вижу хорошие результаты развития моего -ребенка, в детском саду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Я удовлетворен качеством и вариативностью бесплатных образовательных услуг, предоставляемых ДОО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Я удовлетворен качеством и вариативностью услуг, оказываемых на платной основе (если таковые есть)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Мне кажется, что педагогами детского сада сделано все возможное для коррекции и компенсации нарушений развития ребенка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Я уверен в качестве питания в детском саду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Мне нравится, что в детском саду учитываются интересы моего ребенка, поддерживают его инициативу.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Я доволен, что в детском саду созданы доброжелательные и вежливые взаимоотношения с родителями воспитанников.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340" w:right="0" w:firstLine="0"/>
            </w:pPr>
            <w:r>
              <w:rPr>
                <w:rStyle w:val="CharStyle64"/>
                <w:i w:val="0"/>
                <w:iCs w:val="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Я уверен в безопасности моего ребенка в саду, созданы безопасные условия в группах и на территории. Это здорово.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Я наблюдаю, что деятельность группы и детского сада в целом совершенствуется с учетом мнения родителей.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9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Всего показателей по параметру: 11</w:t>
            </w:r>
          </w:p>
          <w:p>
            <w:pPr>
              <w:pStyle w:val="Style55"/>
              <w:framePr w:w="14755" w:h="6715" w:wrap="none" w:vAnchor="page" w:hAnchor="page" w:x="880" w:y="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55" w:h="6715" w:wrap="none" w:vAnchor="page" w:hAnchor="page" w:x="880" w:y="890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5"/>
        <w:framePr w:w="14765" w:h="1021" w:hRule="exact" w:wrap="none" w:vAnchor="page" w:hAnchor="page" w:x="870" w:y="7805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80" w:firstLine="0"/>
      </w:pPr>
      <w:bookmarkStart w:id="10" w:name="bookmark10"/>
      <w:r>
        <w:rPr>
          <w:rStyle w:val="CharStyle65"/>
          <w:b/>
          <w:bCs/>
        </w:rPr>
        <w:t>КРИТЕРИЙ 5. КАЧЕСТВО ОБЕСПЕЧЕНИЯ ЗДОРОВЬЯ, БЕЗОПАСНОСТИ И КАЧЕСТВА УСЛУГ</w:t>
      </w:r>
      <w:bookmarkEnd w:id="10"/>
    </w:p>
    <w:p>
      <w:pPr>
        <w:pStyle w:val="Style5"/>
        <w:framePr w:w="14765" w:h="1021" w:hRule="exact" w:wrap="none" w:vAnchor="page" w:hAnchor="page" w:x="870" w:y="7805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80" w:firstLine="0"/>
      </w:pPr>
      <w:bookmarkStart w:id="11" w:name="bookmark11"/>
      <w:r>
        <w:rPr>
          <w:rStyle w:val="CharStyle65"/>
          <w:b/>
          <w:bCs/>
        </w:rPr>
        <w:t>ПО ПРИСМОТРУ И УХОДУ</w:t>
      </w:r>
      <w:bookmarkEnd w:id="11"/>
    </w:p>
    <w:p>
      <w:pPr>
        <w:pStyle w:val="Style5"/>
        <w:framePr w:w="14765" w:h="1021" w:hRule="exact" w:wrap="none" w:vAnchor="page" w:hAnchor="page" w:x="870" w:y="7805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80" w:firstLine="0"/>
      </w:pPr>
      <w:bookmarkStart w:id="12" w:name="bookmark12"/>
      <w:r>
        <w:rPr>
          <w:rStyle w:val="CharStyle65"/>
          <w:b/>
          <w:bCs/>
        </w:rPr>
        <w:t>ПАРАМЕТР 5.1 СОХРАНЕНИЕ ЗДОРОВЬЯ ДЕТЕЙ</w:t>
      </w:r>
      <w:bookmarkEnd w:id="12"/>
    </w:p>
    <w:tbl>
      <w:tblPr>
        <w:tblOverlap w:val="never"/>
        <w:tblLayout w:type="fixed"/>
        <w:jc w:val="left"/>
      </w:tblPr>
      <w:tblGrid>
        <w:gridCol w:w="7253"/>
        <w:gridCol w:w="1824"/>
        <w:gridCol w:w="1987"/>
        <w:gridCol w:w="1838"/>
        <w:gridCol w:w="1862"/>
      </w:tblGrid>
      <w:tr>
        <w:trPr>
          <w:trHeight w:val="30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5"/>
              <w:framePr w:w="14765" w:h="2208" w:wrap="none" w:vAnchor="page" w:hAnchor="page" w:x="870" w:y="90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6760" w:right="0" w:firstLine="0"/>
            </w:pPr>
            <w:r>
              <w:rPr>
                <w:rStyle w:val="CharStyle64"/>
                <w:i w:val="0"/>
                <w:iCs w:val="0"/>
              </w:rPr>
              <w:t xml:space="preserve">• </w:t>
            </w:r>
            <w:r>
              <w:rPr>
                <w:rStyle w:val="CharStyle63"/>
                <w:i w:val="0"/>
                <w:iCs w:val="0"/>
              </w:rPr>
              <w:t>1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5"/>
              <w:framePr w:w="14765" w:h="2208" w:wrap="none" w:vAnchor="page" w:hAnchor="page" w:x="870" w:y="90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Уровни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5"/>
              <w:framePr w:w="14765" w:h="2208" w:wrap="none" w:vAnchor="page" w:hAnchor="page" w:x="870" w:y="90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Показатели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2208" w:wrap="none" w:vAnchor="page" w:hAnchor="page" w:x="870" w:y="90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765" w:h="2208" w:wrap="none" w:vAnchor="page" w:hAnchor="page" w:x="870" w:y="90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9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Показатель</w:t>
            </w:r>
          </w:p>
          <w:p>
            <w:pPr>
              <w:pStyle w:val="Style55"/>
              <w:framePr w:w="14765" w:h="2208" w:wrap="none" w:vAnchor="page" w:hAnchor="page" w:x="870" w:y="90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9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скорее</w:t>
            </w:r>
          </w:p>
          <w:p>
            <w:pPr>
              <w:pStyle w:val="Style55"/>
              <w:framePr w:w="14765" w:h="2208" w:wrap="none" w:vAnchor="page" w:hAnchor="page" w:x="870" w:y="90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140" w:right="0" w:firstLine="0"/>
            </w:pPr>
            <w:r>
              <w:rPr>
                <w:rStyle w:val="CharStyle63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765" w:h="2208" w:wrap="none" w:vAnchor="page" w:hAnchor="page" w:x="870" w:y="90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9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2208" w:wrap="none" w:vAnchor="page" w:hAnchor="page" w:x="870" w:y="90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5"/>
              <w:framePr w:w="14765" w:h="2208" w:wrap="none" w:vAnchor="page" w:hAnchor="page" w:x="870" w:y="90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00" w:right="0" w:firstLine="0"/>
            </w:pPr>
            <w:r>
              <w:rPr>
                <w:rStyle w:val="CharStyle63"/>
                <w:i w:val="0"/>
                <w:iCs w:val="0"/>
              </w:rPr>
              <w:t>Показатель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4765" w:h="2208" w:wrap="none" w:vAnchor="page" w:hAnchor="page" w:x="870" w:y="90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5"/>
              <w:framePr w:w="14765" w:h="2208" w:wrap="none" w:vAnchor="page" w:hAnchor="page" w:x="870" w:y="90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60" w:right="0" w:firstLine="0"/>
            </w:pPr>
            <w:r>
              <w:rPr>
                <w:rStyle w:val="CharStyle63"/>
                <w:i w:val="0"/>
                <w:iCs w:val="0"/>
              </w:rPr>
              <w:t>Показатель не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4765" w:h="2208" w:wrap="none" w:vAnchor="page" w:hAnchor="page" w:x="870" w:y="9012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5"/>
              <w:framePr w:w="14765" w:h="2208" w:wrap="none" w:vAnchor="page" w:hAnchor="page" w:x="870" w:y="90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00" w:right="0" w:firstLine="0"/>
            </w:pPr>
            <w:r>
              <w:rPr>
                <w:rStyle w:val="CharStyle63"/>
                <w:i w:val="0"/>
                <w:iCs w:val="0"/>
              </w:rPr>
              <w:t>Показатель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55"/>
              <w:framePr w:w="14765" w:h="2208" w:wrap="none" w:vAnchor="page" w:hAnchor="page" w:x="870" w:y="90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подтверждается</w:t>
            </w:r>
          </w:p>
        </w:tc>
      </w:tr>
      <w:tr>
        <w:trPr>
          <w:trHeight w:val="80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4765" w:h="2208" w:wrap="none" w:vAnchor="page" w:hAnchor="page" w:x="870" w:y="90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5"/>
              <w:framePr w:w="14765" w:h="2208" w:wrap="none" w:vAnchor="page" w:hAnchor="page" w:x="870" w:y="90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30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765" w:h="2208" w:wrap="none" w:vAnchor="page" w:hAnchor="page" w:x="870" w:y="9012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30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1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4765" w:h="2208" w:wrap="none" w:vAnchor="page" w:hAnchor="page" w:x="870" w:y="9012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5"/>
              <w:framePr w:w="14765" w:h="2208" w:wrap="none" w:vAnchor="page" w:hAnchor="page" w:x="870" w:y="90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30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765" w:h="2208" w:wrap="none" w:vAnchor="page" w:hAnchor="page" w:x="870" w:y="9012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30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5"/>
              <w:framePr w:w="14765" w:h="2208" w:wrap="none" w:vAnchor="page" w:hAnchor="page" w:x="870" w:y="90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9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с</w:t>
            </w:r>
          </w:p>
          <w:p>
            <w:pPr>
              <w:pStyle w:val="Style55"/>
              <w:framePr w:w="14765" w:h="2208" w:wrap="none" w:vAnchor="page" w:hAnchor="page" w:x="870" w:y="90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превосходством</w:t>
            </w:r>
          </w:p>
          <w:p>
            <w:pPr>
              <w:pStyle w:val="Style55"/>
              <w:framePr w:w="14765" w:h="2208" w:wrap="none" w:vAnchor="page" w:hAnchor="page" w:x="870" w:y="90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9" w:lineRule="exact"/>
              <w:ind w:left="0" w:right="0" w:firstLine="0"/>
            </w:pPr>
            <w:r>
              <w:rPr>
                <w:rStyle w:val="CharStyle63"/>
                <w:i w:val="0"/>
                <w:iCs w:val="0"/>
              </w:rPr>
              <w:t>4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5"/>
              <w:framePr w:w="14765" w:h="2208" w:wrap="none" w:vAnchor="page" w:hAnchor="page" w:x="870" w:y="901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Санитарно-гигиенические условия внутренних помещений ДОО соответствуют требованиям нормативных документов.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65" w:h="2208" w:wrap="none" w:vAnchor="page" w:hAnchor="page" w:x="870" w:y="90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65" w:h="2208" w:wrap="none" w:vAnchor="page" w:hAnchor="page" w:x="870" w:y="90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65" w:h="2208" w:wrap="none" w:vAnchor="page" w:hAnchor="page" w:x="870" w:y="90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65" w:h="2208" w:wrap="none" w:vAnchor="page" w:hAnchor="page" w:x="870" w:y="901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272"/>
        <w:gridCol w:w="1834"/>
        <w:gridCol w:w="1987"/>
        <w:gridCol w:w="1834"/>
        <w:gridCol w:w="1877"/>
      </w:tblGrid>
      <w:tr>
        <w:trPr>
          <w:trHeight w:val="4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Санитарно-Гигиенические условия прогулочных участков и территории ДОО соответствуют требованиям нормативных документов.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Проводится системная работа по формированию культурно-гигиенических навыков, сохранению, укреплению здоровья воспитанников с учетом их потребностей (алгоритм мытья рук, алгоритм одевания и др.).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Проводится системная работа по формированию здорового образа жизни (ежедневные планы воспитателя)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Режим дня выстроен в соответствии с санитарно-гигиеническими требованиями и продолжительностью работы ДОО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Медицинское обслуживание в ДОО осуществляется медицинскими работниками в течение'всего времени пребывания детей.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Присутствует систематическое наблюдение за состоянием здоровья воспитанников (утренний фильтр)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 группах созданы информационные и материально-технические условия (инфостенды, наглядные инструкции в местах санитарно-гигиенической обработки, разработаны инструкции, требования к средствам и пр.).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230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Всего показателей по параметру: 8</w:t>
            </w:r>
          </w:p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230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67"/>
                <w:i w:val="0"/>
                <w:iCs w:val="0"/>
              </w:rPr>
              <w:t>ПАРАМЕТР 5.2 ОБЕОТ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7"/>
                <w:i w:val="0"/>
                <w:iCs w:val="0"/>
              </w:rPr>
              <w:t>ЕЧЕНИЕ БЕЗО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7"/>
                <w:i w:val="0"/>
                <w:iCs w:val="0"/>
              </w:rPr>
              <w:t>ПАСНОСТИ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vMerge w:val="restart"/>
            <w:tcBorders>
              <w:top w:val="single" w:sz="4"/>
            </w:tcBorders>
            <w:vAlign w:val="top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Показатели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Уровни</w:t>
            </w:r>
          </w:p>
        </w:tc>
      </w:tr>
      <w:tr>
        <w:trPr>
          <w:trHeight w:val="1402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14803" w:h="10382" w:wrap="none" w:vAnchor="page" w:hAnchor="page" w:x="850" w:y="68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Показатель не подтверждается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Показатель</w:t>
            </w:r>
          </w:p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скорее</w:t>
            </w:r>
          </w:p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140" w:right="0" w:firstLine="0"/>
            </w:pPr>
            <w:r>
              <w:rPr>
                <w:rStyle w:val="CharStyle66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00" w:right="0" w:firstLine="0"/>
            </w:pPr>
            <w:r>
              <w:rPr>
                <w:rStyle w:val="CharStyle66"/>
                <w:i w:val="0"/>
                <w:iCs w:val="0"/>
              </w:rPr>
              <w:t>Показатель</w:t>
            </w:r>
          </w:p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00" w:right="0" w:firstLine="0"/>
            </w:pPr>
            <w:r>
              <w:rPr>
                <w:rStyle w:val="CharStyle66"/>
                <w:i w:val="0"/>
                <w:iCs w:val="0"/>
              </w:rPr>
              <w:t>Показатель</w:t>
            </w:r>
          </w:p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с</w:t>
            </w:r>
          </w:p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превосходством</w:t>
            </w:r>
          </w:p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4</w:t>
            </w:r>
          </w:p>
        </w:tc>
      </w:tr>
      <w:tr>
        <w:trPr>
          <w:trHeight w:val="72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Групповое помещение соответствует требованиям безопасности (оборудование исправно и функционирует, пути эвакуации свободны и функционируют, мебель соответствует требованиям нормативных документов)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Территория для прогулок на свежем воздухе соответствует требованиям безопасности (покрытие ровное, прогулочные веранды, оборудование для игр детей и ограждение участка целостны, зеленые насаждения соответствуют требованиям нормативных документов)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Предусмотрена работа с детьми по формированию безопасного поведения в ДОО.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8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Предусмотрен комплекс взаимосвязанных мер по обеспечению и контролю безопасности помещения и пр. Напр., предусмотрены фиксаторы створок окон и замки на окнах, предотвращающие случайное открытие окон детьми; установлена защита от защемления пальцев в дверях; установлены барьеры, предотвращающие падение ребенка с кровати, предусмотрена защита мебели от опрокидывания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19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Всего показателей по параметру: 4</w:t>
            </w:r>
          </w:p>
          <w:p>
            <w:pPr>
              <w:pStyle w:val="Style55"/>
              <w:framePr w:w="14803" w:h="10382" w:wrap="none" w:vAnchor="page" w:hAnchor="page" w:x="850" w:y="68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9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803" w:h="10382" w:wrap="none" w:vAnchor="page" w:hAnchor="page" w:x="850" w:y="68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3283" w:y="92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33"/>
          <w:b/>
          <w:bCs/>
        </w:rPr>
        <w:t>ПАРАМЕТР 5.3 ОБЕСПЕЧЕНИЕ КАЧЕСТВА УСЛУГ ПО ПРИСМОТРУ И УХОДУ</w:t>
      </w:r>
    </w:p>
    <w:tbl>
      <w:tblPr>
        <w:tblOverlap w:val="never"/>
        <w:tblLayout w:type="fixed"/>
        <w:jc w:val="left"/>
      </w:tblPr>
      <w:tblGrid>
        <w:gridCol w:w="7229"/>
        <w:gridCol w:w="1848"/>
        <w:gridCol w:w="1968"/>
        <w:gridCol w:w="1843"/>
        <w:gridCol w:w="1867"/>
      </w:tblGrid>
      <w:tr>
        <w:trPr>
          <w:trHeight w:val="307" w:hRule="exact"/>
        </w:trPr>
        <w:tc>
          <w:tcPr>
            <w:shd w:val="clear" w:color="auto" w:fill="FFFFFF"/>
            <w:vMerge w:val="restart"/>
            <w:tcBorders>
              <w:top w:val="single" w:sz="4"/>
            </w:tcBorders>
            <w:vAlign w:val="top"/>
          </w:tcPr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Показатели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Уровни</w:t>
            </w:r>
          </w:p>
        </w:tc>
      </w:tr>
      <w:tr>
        <w:trPr>
          <w:trHeight w:val="1397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14755" w:h="4214" w:wrap="none" w:vAnchor="page" w:hAnchor="page" w:x="969" w:y="122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Показатель не подтверждается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Показатель</w:t>
            </w:r>
          </w:p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скорее</w:t>
            </w:r>
          </w:p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140" w:right="0" w:firstLine="0"/>
            </w:pPr>
            <w:r>
              <w:rPr>
                <w:rStyle w:val="CharStyle68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20" w:right="0" w:firstLine="0"/>
            </w:pPr>
            <w:r>
              <w:rPr>
                <w:rStyle w:val="CharStyle68"/>
                <w:i w:val="0"/>
                <w:iCs w:val="0"/>
              </w:rPr>
              <w:t>Показатель</w:t>
            </w:r>
          </w:p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20" w:right="0" w:firstLine="0"/>
            </w:pPr>
            <w:r>
              <w:rPr>
                <w:rStyle w:val="CharStyle68"/>
                <w:i w:val="0"/>
                <w:iCs w:val="0"/>
              </w:rPr>
              <w:t>Показатель</w:t>
            </w:r>
          </w:p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с</w:t>
            </w:r>
          </w:p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превосходством</w:t>
            </w:r>
          </w:p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4</w:t>
            </w:r>
          </w:p>
        </w:tc>
      </w:tr>
      <w:tr>
        <w:trPr>
          <w:trHeight w:val="72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 ДОО разработаны и утверждены локальные акты, регулирующие разнообразие и контроль качества питания (напр., положение о бракеражной комиссии, меню для детей с пищевой аллергией и пр.).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Организация процесса питания детей соответствует нормативным документам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Во время приема пищи детьми, психологическая атмосфера в группе доброжелательная, спокойная.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Предусмотрен индивидуальный подход к детям в режимных моментах (сон, отдых, релаксация, питания, прогулки и др.)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69"/>
                <w:i/>
                <w:iCs/>
              </w:rPr>
              <w:t>Всего показателей по параметру: 4</w:t>
            </w:r>
          </w:p>
          <w:p>
            <w:pPr>
              <w:pStyle w:val="Style55"/>
              <w:framePr w:w="14755" w:h="4214" w:wrap="none" w:vAnchor="page" w:hAnchor="page" w:x="969" w:y="122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69"/>
                <w:i/>
                <w:iCs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55" w:h="4214" w:wrap="none" w:vAnchor="page" w:hAnchor="page" w:x="969" w:y="1226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8"/>
        <w:framePr w:wrap="none" w:vAnchor="page" w:hAnchor="page" w:x="5707" w:y="5724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23"/>
          <w:b/>
          <w:bCs/>
        </w:rPr>
        <w:t>КРИТЕРИЙ 6. КАЧЕСТВО УПРАВЛЕНИЯ В ДОО</w:t>
      </w:r>
    </w:p>
    <w:tbl>
      <w:tblPr>
        <w:tblOverlap w:val="never"/>
        <w:tblLayout w:type="fixed"/>
        <w:jc w:val="left"/>
      </w:tblPr>
      <w:tblGrid>
        <w:gridCol w:w="7234"/>
        <w:gridCol w:w="1848"/>
        <w:gridCol w:w="1968"/>
        <w:gridCol w:w="1848"/>
        <w:gridCol w:w="1867"/>
      </w:tblGrid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30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ПАРАМЕТР 6.1 УПРАВЛЕНИЕ ОР]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</w:tcBorders>
            <w:vAlign w:val="bottom"/>
          </w:tcPr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ГАНИЗАЦИОННЫМИ ПРОЦЕССАМИ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vMerge w:val="restart"/>
            <w:tcBorders>
              <w:top w:val="single" w:sz="4"/>
            </w:tcBorders>
            <w:vAlign w:val="top"/>
          </w:tcPr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Показатели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Уровни</w:t>
            </w:r>
          </w:p>
        </w:tc>
      </w:tr>
      <w:tr>
        <w:trPr>
          <w:trHeight w:val="1402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14765" w:h="5040" w:wrap="none" w:vAnchor="page" w:hAnchor="page" w:x="945" w:y="604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Показатель не подтверждается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Показатель</w:t>
            </w:r>
          </w:p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скорее</w:t>
            </w:r>
          </w:p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160" w:right="0" w:firstLine="0"/>
            </w:pPr>
            <w:r>
              <w:rPr>
                <w:rStyle w:val="CharStyle68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20" w:right="0" w:firstLine="0"/>
            </w:pPr>
            <w:r>
              <w:rPr>
                <w:rStyle w:val="CharStyle68"/>
                <w:i w:val="0"/>
                <w:iCs w:val="0"/>
              </w:rPr>
              <w:t>Показатель</w:t>
            </w:r>
          </w:p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20" w:right="0" w:firstLine="0"/>
            </w:pPr>
            <w:r>
              <w:rPr>
                <w:rStyle w:val="CharStyle68"/>
                <w:i w:val="0"/>
                <w:iCs w:val="0"/>
              </w:rPr>
              <w:t>Показатель</w:t>
            </w:r>
          </w:p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с</w:t>
            </w:r>
          </w:p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превосходством</w:t>
            </w:r>
          </w:p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8"/>
                <w:i w:val="0"/>
                <w:iCs w:val="0"/>
              </w:rPr>
              <w:t>4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Предусмотрена система гибкого планирования образовательной деятельности, обеспечивающая взаимосвязь различных процессов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Методическая система ДОО обеспечивает открытость достижений педагогов, стимулирует их активность в распространении и освоении инновационного опыта (проводятся мероприятия по взаимообогащению опытом между сотрудниками своего коллектива и за его пределами)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Педагогический коллектив своевременно информируется о проведении различных конкурсов профессионального мастерства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Осуществляется поддержка молодых специалистов (действующий локальный акт)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2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5"/>
              <w:framePr w:w="14765" w:h="5040" w:wrap="none" w:vAnchor="page" w:hAnchor="page" w:x="945" w:y="604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Администрация ДОО своевременно реагирует на запросы о предоставлении необходимых ресурсов для выполнения трудовых функций (собеседование с коллективом)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65" w:h="5040" w:wrap="none" w:vAnchor="page" w:hAnchor="page" w:x="945" w:y="6046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243"/>
        <w:gridCol w:w="1838"/>
        <w:gridCol w:w="1997"/>
        <w:gridCol w:w="1838"/>
        <w:gridCol w:w="1867"/>
      </w:tblGrid>
      <w:tr>
        <w:trPr>
          <w:trHeight w:val="4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84" w:h="4742" w:wrap="none" w:vAnchor="page" w:hAnchor="page" w:x="827" w:y="50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Администрации ДОО своевременно реагирует на предложения коллектива о совершенствовании качества своего труда (собеседование с коллективом)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784" w:h="4742" w:wrap="none" w:vAnchor="page" w:hAnchor="page" w:x="827" w:y="50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0" w:lineRule="exact"/>
              <w:ind w:left="0" w:right="240" w:firstLine="0"/>
            </w:pPr>
            <w:r>
              <w:rPr>
                <w:rStyle w:val="CharStyle70"/>
                <w:i w:val="0"/>
                <w:iCs w:val="0"/>
              </w:rPr>
              <w:t>•t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84" w:h="4742" w:wrap="none" w:vAnchor="page" w:hAnchor="page" w:x="827" w:y="50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Стимулирующие выплаты рассчитываются открыто для всего коллектива на основе выполнения личных и коллективных показателей эффективности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84" w:h="4742" w:wrap="none" w:vAnchor="page" w:hAnchor="page" w:x="827" w:y="50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Документация ведется систематически, в полном объеме (наличие протоколов общих родительских собраний, педсоветов и т.д.)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84" w:h="4742" w:wrap="none" w:vAnchor="page" w:hAnchor="page" w:x="827" w:y="50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Проводятся мероприятия на формирование и поддержку командного духа (командообразование)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84" w:h="4742" w:wrap="none" w:vAnchor="page" w:hAnchor="page" w:x="827" w:y="50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Имеется управленческий документ. Содержащий сведения о принимаемых мерах/проведенных мероприятиях, сведения о сроках реализации мер/мероприятий, об ответственных и об участниках по устранению выявленных в ходе проведения анализа недостатков, подписанная программа проведения мероприятия, подписанная повестка, подписанный протокол проведения мероприятия.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84" w:h="4742" w:wrap="none" w:vAnchor="page" w:hAnchor="page" w:x="827" w:y="50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Наличие управленческих решений: управленческий документ, содержащий сведения о принимаемых управленческих решениях (в том числе о поощрении), сведения о сроках реализации управленческих решений, об ответственных и об участниках.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0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5"/>
              <w:framePr w:w="14784" w:h="4742" w:wrap="none" w:vAnchor="page" w:hAnchor="page" w:x="827" w:y="50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19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Всего показателей по параметру: 9</w:t>
            </w:r>
          </w:p>
          <w:p>
            <w:pPr>
              <w:pStyle w:val="Style55"/>
              <w:framePr w:w="14784" w:h="4742" w:wrap="none" w:vAnchor="page" w:hAnchor="page" w:x="827" w:y="5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360" w:right="0" w:firstLine="0"/>
            </w:pPr>
            <w:r>
              <w:rPr>
                <w:rStyle w:val="CharStyle64"/>
                <w:i w:val="0"/>
                <w:iCs w:val="0"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84" w:h="4742" w:wrap="none" w:vAnchor="page" w:hAnchor="page" w:x="827" w:y="500"/>
              <w:widowControl w:val="0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Layout w:type="fixed"/>
        <w:jc w:val="left"/>
      </w:tblPr>
      <w:tblGrid>
        <w:gridCol w:w="7277"/>
        <w:gridCol w:w="1824"/>
        <w:gridCol w:w="1997"/>
        <w:gridCol w:w="1834"/>
        <w:gridCol w:w="1872"/>
      </w:tblGrid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71"/>
                <w:b w:val="0"/>
                <w:bCs w:val="0"/>
                <w:i w:val="0"/>
                <w:iCs w:val="0"/>
              </w:rPr>
              <w:t>ПАРАМЕТР 6,2 ВНУТРЕННЯЯ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</w:tcBorders>
            <w:vAlign w:val="top"/>
          </w:tcPr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71"/>
                <w:b w:val="0"/>
                <w:bCs w:val="0"/>
                <w:i w:val="0"/>
                <w:iCs w:val="0"/>
              </w:rPr>
              <w:t>СИСТЕМА ОЦЕНКИ КАЧЕСТВА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vMerge w:val="restart"/>
            <w:tcBorders>
              <w:top w:val="single" w:sz="4"/>
            </w:tcBorders>
            <w:vAlign w:val="top"/>
          </w:tcPr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Показатели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Уровни</w:t>
            </w:r>
          </w:p>
        </w:tc>
      </w:tr>
      <w:tr>
        <w:trPr>
          <w:trHeight w:val="1402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14803" w:h="5419" w:wrap="none" w:vAnchor="page" w:hAnchor="page" w:x="793" w:y="5593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Показатель не подтверждается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Показатель</w:t>
            </w:r>
          </w:p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скорее</w:t>
            </w:r>
          </w:p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160" w:right="0" w:firstLine="0"/>
            </w:pPr>
            <w:r>
              <w:rPr>
                <w:rStyle w:val="CharStyle66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0"/>
            </w:pPr>
            <w:r>
              <w:rPr>
                <w:rStyle w:val="CharStyle66"/>
                <w:i w:val="0"/>
                <w:iCs w:val="0"/>
              </w:rPr>
              <w:t>Показатель</w:t>
            </w:r>
          </w:p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20" w:right="0" w:firstLine="0"/>
            </w:pPr>
            <w:r>
              <w:rPr>
                <w:rStyle w:val="CharStyle66"/>
                <w:i w:val="0"/>
                <w:iCs w:val="0"/>
              </w:rPr>
              <w:t>Показатель</w:t>
            </w:r>
          </w:p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с</w:t>
            </w:r>
          </w:p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превосходством</w:t>
            </w:r>
          </w:p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rStyle w:val="CharStyle66"/>
                <w:i w:val="0"/>
                <w:iCs w:val="0"/>
              </w:rPr>
              <w:t>4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380"/>
            </w:pPr>
            <w:r>
              <w:rPr>
                <w:rStyle w:val="CharStyle64"/>
                <w:i w:val="0"/>
                <w:iCs w:val="0"/>
              </w:rPr>
              <w:t>Наличие внутренней системы оценки качества (ВСОКО) ДОО (действующий локальных акт)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380"/>
            </w:pPr>
            <w:r>
              <w:rPr>
                <w:rStyle w:val="CharStyle64"/>
                <w:i w:val="0"/>
                <w:iCs w:val="0"/>
              </w:rPr>
              <w:t>Присутствует корреляция целей и задач ООП ДО и целей и задач ВСОКО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Анализ результатов и обсуждение с коллективом основных маркеров качества за определенный период (отчет, аналитическая справка - анализ, собеседование с педагогами, рекомендации и пр.) „.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Оформление управленческих решений по внесению</w:t>
            </w:r>
          </w:p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намеченных корректив, нацеленных на повышение качества, в отдельный документ (приказ)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По результатам процедур ВСОКО всем участникам дается обратная связь в устном и/или письменном виде (собеседование с педагогами/аналитическая справка, рекомендации пр.)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5"/>
              <w:framePr w:w="14803" w:h="5419" w:wrap="none" w:vAnchor="page" w:hAnchor="page" w:x="793" w:y="559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Наличие во ВСОКО параметра: Реализуется социальное партнерство (договор о сотрудничестве)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803" w:h="5419" w:wrap="none" w:vAnchor="page" w:hAnchor="page" w:x="793" w:y="559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2"/>
        <w:framePr w:wrap="none" w:vAnchor="page" w:hAnchor="page" w:x="761" w:y="24"/>
        <w:widowControl w:val="0"/>
        <w:keepNext w:val="0"/>
        <w:keepLines w:val="0"/>
        <w:shd w:val="clear" w:color="auto" w:fill="auto"/>
        <w:bidi w:val="0"/>
        <w:jc w:val="left"/>
        <w:spacing w:before="0" w:after="0" w:line="6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tbl>
      <w:tblPr>
        <w:tblOverlap w:val="never"/>
        <w:tblLayout w:type="fixed"/>
        <w:jc w:val="left"/>
      </w:tblPr>
      <w:tblGrid>
        <w:gridCol w:w="7210"/>
        <w:gridCol w:w="1858"/>
        <w:gridCol w:w="1973"/>
        <w:gridCol w:w="1843"/>
        <w:gridCol w:w="1853"/>
      </w:tblGrid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5"/>
              <w:framePr w:w="14736" w:h="2126" w:wrap="none" w:vAnchor="page" w:hAnchor="page" w:x="891" w:y="105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Наличие во ВСОКО параметр#: Эффективность реализации рабочей г юграммы воспитания.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36" w:h="2126" w:wrap="none" w:vAnchor="page" w:hAnchor="page" w:x="891" w:y="1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36" w:h="2126" w:wrap="none" w:vAnchor="page" w:hAnchor="page" w:x="891" w:y="1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36" w:h="2126" w:wrap="none" w:vAnchor="page" w:hAnchor="page" w:x="891" w:y="1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36" w:h="2126" w:wrap="none" w:vAnchor="page" w:hAnchor="page" w:x="891" w:y="105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36" w:h="2126" w:wrap="none" w:vAnchor="page" w:hAnchor="page" w:x="891" w:y="105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Наличие рекомендаций по использованию успешных практик, выявленных в ходе анализа, позволяющие достичь более высоких результатов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36" w:h="2126" w:wrap="none" w:vAnchor="page" w:hAnchor="page" w:x="891" w:y="1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36" w:h="2126" w:wrap="none" w:vAnchor="page" w:hAnchor="page" w:x="891" w:y="1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36" w:h="2126" w:wrap="none" w:vAnchor="page" w:hAnchor="page" w:x="891" w:y="1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36" w:h="2126" w:wrap="none" w:vAnchor="page" w:hAnchor="page" w:x="891" w:y="105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36" w:h="2126" w:wrap="none" w:vAnchor="page" w:hAnchor="page" w:x="891" w:y="105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Наличие управленческих решений документ должен содержать сведения о принимаемых управленческих решениях (в том числе о поощрении), сведения о сроках реализации управленческих решений, об ответственных и об участниках.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36" w:h="2126" w:wrap="none" w:vAnchor="page" w:hAnchor="page" w:x="891" w:y="1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36" w:h="2126" w:wrap="none" w:vAnchor="page" w:hAnchor="page" w:x="891" w:y="1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36" w:h="2126" w:wrap="none" w:vAnchor="page" w:hAnchor="page" w:x="891" w:y="1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36" w:h="2126" w:wrap="none" w:vAnchor="page" w:hAnchor="page" w:x="891" w:y="105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5"/>
              <w:framePr w:w="14736" w:h="2126" w:wrap="none" w:vAnchor="page" w:hAnchor="page" w:x="891" w:y="105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19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Всего показателей по параметру: 7</w:t>
            </w:r>
          </w:p>
          <w:p>
            <w:pPr>
              <w:pStyle w:val="Style55"/>
              <w:framePr w:w="14736" w:h="2126" w:wrap="none" w:vAnchor="page" w:hAnchor="page" w:x="891" w:y="10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360" w:right="0" w:firstLine="0"/>
            </w:pPr>
            <w:r>
              <w:rPr>
                <w:rStyle w:val="CharStyle64"/>
                <w:i w:val="0"/>
                <w:iCs w:val="0"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36" w:h="2126" w:wrap="none" w:vAnchor="page" w:hAnchor="page" w:x="891" w:y="1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36" w:h="2126" w:wrap="none" w:vAnchor="page" w:hAnchor="page" w:x="891" w:y="1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36" w:h="2126" w:wrap="none" w:vAnchor="page" w:hAnchor="page" w:x="891" w:y="1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36" w:h="2126" w:wrap="none" w:vAnchor="page" w:hAnchor="page" w:x="891" w:y="1052"/>
              <w:widowControl w:val="0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Layout w:type="fixed"/>
        <w:jc w:val="left"/>
      </w:tblPr>
      <w:tblGrid>
        <w:gridCol w:w="7234"/>
        <w:gridCol w:w="1848"/>
        <w:gridCol w:w="1978"/>
        <w:gridCol w:w="1848"/>
        <w:gridCol w:w="1858"/>
      </w:tblGrid>
      <w:tr>
        <w:trPr>
          <w:trHeight w:val="293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67"/>
                <w:i w:val="0"/>
                <w:iCs w:val="0"/>
              </w:rPr>
              <w:t>ПАРАМЕТР 6.3 ПРОГ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7"/>
                <w:i w:val="0"/>
                <w:iCs w:val="0"/>
              </w:rPr>
              <w:t>РАММА РАЗВИТИЯ ДОО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vMerge w:val="restart"/>
            <w:tcBorders>
              <w:top w:val="single" w:sz="4"/>
            </w:tcBorders>
            <w:vAlign w:val="top"/>
          </w:tcPr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67"/>
                <w:i w:val="0"/>
                <w:iCs w:val="0"/>
              </w:rPr>
              <w:t>Показатели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67"/>
                <w:i w:val="0"/>
                <w:iCs w:val="0"/>
              </w:rPr>
              <w:t>Уровни</w:t>
            </w:r>
          </w:p>
        </w:tc>
      </w:tr>
      <w:tr>
        <w:trPr>
          <w:trHeight w:val="1416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14765" w:h="7301" w:wrap="none" w:vAnchor="page" w:hAnchor="page" w:x="857" w:y="321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67"/>
                <w:i w:val="0"/>
                <w:iCs w:val="0"/>
              </w:rPr>
              <w:t>Показатель не подтверждается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67"/>
                <w:i w:val="0"/>
                <w:iCs w:val="0"/>
              </w:rPr>
              <w:t>Показатель</w:t>
            </w:r>
          </w:p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67"/>
                <w:i w:val="0"/>
                <w:iCs w:val="0"/>
              </w:rPr>
              <w:t>скорее</w:t>
            </w:r>
          </w:p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60" w:right="0" w:firstLine="0"/>
            </w:pPr>
            <w:r>
              <w:rPr>
                <w:rStyle w:val="CharStyle67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67"/>
                <w:i w:val="0"/>
                <w:i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0"/>
            </w:pPr>
            <w:r>
              <w:rPr>
                <w:rStyle w:val="CharStyle67"/>
                <w:i w:val="0"/>
                <w:iCs w:val="0"/>
              </w:rPr>
              <w:t>Показатель</w:t>
            </w:r>
          </w:p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67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67"/>
                <w:i w:val="0"/>
                <w:iCs w:val="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0"/>
            </w:pPr>
            <w:r>
              <w:rPr>
                <w:rStyle w:val="CharStyle67"/>
                <w:i w:val="0"/>
                <w:iCs w:val="0"/>
              </w:rPr>
              <w:t>Показатель</w:t>
            </w:r>
          </w:p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67"/>
                <w:i w:val="0"/>
                <w:iCs w:val="0"/>
              </w:rPr>
              <w:t>подтверждается</w:t>
            </w:r>
          </w:p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67"/>
                <w:i w:val="0"/>
                <w:iCs w:val="0"/>
              </w:rPr>
              <w:t>с</w:t>
            </w:r>
          </w:p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67"/>
                <w:i w:val="0"/>
                <w:iCs w:val="0"/>
              </w:rPr>
              <w:t>превосходством</w:t>
            </w:r>
          </w:p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67"/>
                <w:i w:val="0"/>
                <w:iCs w:val="0"/>
              </w:rPr>
              <w:t>4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380"/>
            </w:pPr>
            <w:r>
              <w:rPr>
                <w:rStyle w:val="CharStyle64"/>
                <w:i w:val="0"/>
                <w:iCs w:val="0"/>
              </w:rPr>
              <w:t>Наличие программы развития в ДОО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380"/>
            </w:pPr>
            <w:r>
              <w:rPr>
                <w:rStyle w:val="CharStyle64"/>
                <w:i w:val="0"/>
                <w:iCs w:val="0"/>
              </w:rPr>
              <w:t>Программа содержит стратегию развития ДОО в долгосрочном периоде (не менее 5 лет).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Программа развития построена на основе результатов внутренней оценки качества образования ДОО, наблюдается внесение корректировок в Программу развития по результатам ВСОКО (действующий локальный акт).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Программа развития содержит перспективный план повышения качества образования в ДОО.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 Программе развития предусмотрены меры и мероприятия, планируемые с целью улучшения качества образования, на ближайший год с указанием сроков их реализации и ответственными лицами (Программа содержит план мероприятий по развитию ДОО с указанием сроков их реализации).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5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•Для разработки Программы развития в ДОО формируется рабочая группа из сотрудников ДОО.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Для разработки Программы развития собираются и анализируются пожелания родительской общественности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Программа содержит разделы, связанные с развитием профессиональных компетенций сотрудников ДОО в долгосрочном периоде)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Программа включает планы по внедрению инновационных аспектов в деятельность ДОО.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19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Всего показателей по параметру: 9</w:t>
            </w:r>
          </w:p>
          <w:p>
            <w:pPr>
              <w:pStyle w:val="Style55"/>
              <w:framePr w:w="14765" w:h="7301" w:wrap="none" w:vAnchor="page" w:hAnchor="page" w:x="857" w:y="32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0" w:right="0" w:firstLine="380"/>
            </w:pPr>
            <w:r>
              <w:rPr>
                <w:rStyle w:val="CharStyle64"/>
                <w:i w:val="0"/>
                <w:iCs w:val="0"/>
              </w:rPr>
              <w:t>Среднее арифметическое значение по параметру: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65" w:h="7301" w:wrap="none" w:vAnchor="page" w:hAnchor="page" w:x="857" w:y="321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4"/>
        <w:framePr w:wrap="none" w:vAnchor="page" w:hAnchor="page" w:x="3594" w:y="58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76"/>
        <w:framePr w:wrap="none" w:vAnchor="page" w:hAnchor="page" w:x="834" w:y="5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6326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Сводная таблица</w:t>
      </w:r>
    </w:p>
    <w:tbl>
      <w:tblPr>
        <w:tblOverlap w:val="never"/>
        <w:tblLayout w:type="fixed"/>
        <w:jc w:val="left"/>
      </w:tblPr>
      <w:tblGrid>
        <w:gridCol w:w="2573"/>
        <w:gridCol w:w="4517"/>
        <w:gridCol w:w="2136"/>
        <w:gridCol w:w="5539"/>
      </w:tblGrid>
      <w:tr>
        <w:trPr>
          <w:trHeight w:val="40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КРИТЕРИЙ 1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КРИТЕРИЙ 2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9"/>
                <w:b w:val="0"/>
                <w:bCs w:val="0"/>
                <w:i/>
                <w:iCs/>
              </w:rPr>
              <w:t>Параметр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80" w:right="0" w:firstLine="0"/>
            </w:pPr>
            <w:r>
              <w:rPr>
                <w:rStyle w:val="CharStyle79"/>
                <w:b w:val="0"/>
                <w:bCs w:val="0"/>
                <w:i/>
                <w:iCs/>
              </w:rPr>
              <w:t>Среднее арифметическое значение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9"/>
                <w:b w:val="0"/>
                <w:bCs w:val="0"/>
                <w:i/>
                <w:iCs/>
              </w:rPr>
              <w:t>Параметр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9"/>
                <w:b w:val="0"/>
                <w:bCs w:val="0"/>
                <w:i/>
                <w:iCs/>
              </w:rPr>
              <w:t>Среднее арифметическое значение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1.1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2.1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1.2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2.2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1.3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2.3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1.4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2.4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1.5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2.5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6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КРИТЕРИЙ 3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КРИТЕРИЙ 4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9"/>
                <w:b w:val="0"/>
                <w:bCs w:val="0"/>
                <w:i/>
                <w:iCs/>
              </w:rPr>
              <w:t>Параметр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80" w:right="0" w:firstLine="0"/>
            </w:pPr>
            <w:r>
              <w:rPr>
                <w:rStyle w:val="CharStyle79"/>
                <w:b w:val="0"/>
                <w:bCs w:val="0"/>
                <w:i/>
                <w:iCs/>
              </w:rPr>
              <w:t>Среднее арифметическое значение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9"/>
                <w:b w:val="0"/>
                <w:bCs w:val="0"/>
                <w:i/>
                <w:iCs/>
              </w:rPr>
              <w:t>Параметр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9"/>
                <w:b w:val="0"/>
                <w:bCs w:val="0"/>
                <w:i/>
                <w:iCs/>
              </w:rPr>
              <w:t>Среднее арифметическое значение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3.1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4.1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180" w:right="0" w:firstLine="0"/>
            </w:pPr>
            <w:r>
              <w:rPr>
                <w:rStyle w:val="CharStyle79"/>
                <w:b w:val="0"/>
                <w:bCs w:val="0"/>
                <w:i/>
                <w:iCs/>
              </w:rPr>
              <w:t>•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3.2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4.2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3.3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4.3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КРИТЕРИЙ 5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КРИТЕРИЙ 6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9"/>
                <w:b w:val="0"/>
                <w:bCs w:val="0"/>
                <w:i/>
                <w:iCs/>
              </w:rPr>
              <w:t>Параметр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80" w:right="0" w:firstLine="0"/>
            </w:pPr>
            <w:r>
              <w:rPr>
                <w:rStyle w:val="CharStyle79"/>
                <w:b w:val="0"/>
                <w:bCs w:val="0"/>
                <w:i/>
                <w:iCs/>
              </w:rPr>
              <w:t>Среднее арифметическое значение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9"/>
                <w:b w:val="0"/>
                <w:bCs w:val="0"/>
                <w:i/>
                <w:iCs/>
              </w:rPr>
              <w:t>Параметр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9"/>
                <w:b w:val="0"/>
                <w:bCs w:val="0"/>
                <w:i/>
                <w:iCs/>
              </w:rPr>
              <w:t>Среднее арифметическое значение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5.1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6.1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5.2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6.2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5.3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2"/>
              <w:framePr w:w="14765" w:h="6000" w:wrap="none" w:vAnchor="page" w:hAnchor="page" w:x="834" w:y="22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78"/>
                <w:b/>
                <w:bCs/>
                <w:i w:val="0"/>
                <w:iCs w:val="0"/>
              </w:rPr>
              <w:t>6.3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65" w:h="6000" w:wrap="none" w:vAnchor="page" w:hAnchor="page" w:x="834" w:y="229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40" w:h="11900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6">
    <w:name w:val="Заголовок №1_"/>
    <w:basedOn w:val="DefaultParagraphFont"/>
    <w:link w:val="Style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">
    <w:name w:val="Подпись к таблице_"/>
    <w:basedOn w:val="DefaultParagraphFont"/>
    <w:link w:val="Style7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">
    <w:name w:val="Основной текст (2) + 11,5 pt,Не полужирный,Не курсив"/>
    <w:basedOn w:val="CharStyle4"/>
    <w:rPr>
      <w:lang w:val="ru-RU" w:eastAsia="ru-RU" w:bidi="ru-RU"/>
      <w:b/>
      <w:bCs/>
      <w:i/>
      <w:iCs/>
      <w:sz w:val="23"/>
      <w:szCs w:val="23"/>
      <w:w w:val="100"/>
      <w:spacing w:val="0"/>
      <w:color w:val="000000"/>
      <w:position w:val="0"/>
    </w:rPr>
  </w:style>
  <w:style w:type="character" w:customStyle="1" w:styleId="CharStyle10">
    <w:name w:val="Основной текст (2) + 11,5 pt,Не курсив"/>
    <w:basedOn w:val="CharStyle4"/>
    <w:rPr>
      <w:lang w:val="ru-RU" w:eastAsia="ru-RU" w:bidi="ru-RU"/>
      <w:i/>
      <w:iCs/>
      <w:sz w:val="23"/>
      <w:szCs w:val="23"/>
      <w:w w:val="100"/>
      <w:spacing w:val="0"/>
      <w:color w:val="000000"/>
      <w:position w:val="0"/>
    </w:rPr>
  </w:style>
  <w:style w:type="character" w:customStyle="1" w:styleId="CharStyle11">
    <w:name w:val="Основной текст (2) + 9,5 pt,Не полужирный,Не курсив"/>
    <w:basedOn w:val="CharStyle4"/>
    <w:rPr>
      <w:lang w:val="ru-RU" w:eastAsia="ru-RU" w:bidi="ru-RU"/>
      <w:b/>
      <w:bCs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2">
    <w:name w:val="Основной текст (2) + 4 pt,Не полужирный"/>
    <w:basedOn w:val="CharStyle4"/>
    <w:rPr>
      <w:lang w:val="ru-RU" w:eastAsia="ru-RU" w:bidi="ru-RU"/>
      <w:b/>
      <w:bCs/>
      <w:sz w:val="8"/>
      <w:szCs w:val="8"/>
      <w:w w:val="100"/>
      <w:spacing w:val="0"/>
      <w:color w:val="000000"/>
      <w:position w:val="0"/>
    </w:rPr>
  </w:style>
  <w:style w:type="character" w:customStyle="1" w:styleId="CharStyle13">
    <w:name w:val="Основной текст (2) + 9,5 pt,Не полужирный,Не курсив"/>
    <w:basedOn w:val="CharStyle4"/>
    <w:rPr>
      <w:lang w:val="ru-RU" w:eastAsia="ru-RU" w:bidi="ru-RU"/>
      <w:b/>
      <w:bCs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4">
    <w:name w:val="Основной текст (2) + 11,5 pt,Не курсив,Интервал 0 pt"/>
    <w:basedOn w:val="CharStyle4"/>
    <w:rPr>
      <w:lang w:val="ru-RU" w:eastAsia="ru-RU" w:bidi="ru-RU"/>
      <w:i/>
      <w:iCs/>
      <w:sz w:val="23"/>
      <w:szCs w:val="23"/>
      <w:w w:val="100"/>
      <w:spacing w:val="-10"/>
      <w:color w:val="000000"/>
      <w:position w:val="0"/>
    </w:rPr>
  </w:style>
  <w:style w:type="character" w:customStyle="1" w:styleId="CharStyle15">
    <w:name w:val="Заголовок №1 + Интервал 0 pt"/>
    <w:basedOn w:val="CharStyle6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17">
    <w:name w:val="Подпись к таблице (2)_"/>
    <w:basedOn w:val="DefaultParagraphFont"/>
    <w:link w:val="Style1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character" w:customStyle="1" w:styleId="CharStyle19">
    <w:name w:val="Основной текст (3)_"/>
    <w:basedOn w:val="DefaultParagraphFont"/>
    <w:link w:val="Style18"/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10"/>
    </w:rPr>
  </w:style>
  <w:style w:type="character" w:customStyle="1" w:styleId="CharStyle20">
    <w:name w:val="Основной текст (3) + Интервал 0 pt"/>
    <w:basedOn w:val="CharStyle1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1">
    <w:name w:val="Основной текст (3) + 9,5 pt,Не полужирный,Интервал 0 pt"/>
    <w:basedOn w:val="CharStyle19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22">
    <w:name w:val="Основной текст (3) + 14 pt"/>
    <w:basedOn w:val="CharStyle19"/>
    <w:rPr>
      <w:lang w:val="ru-RU" w:eastAsia="ru-RU" w:bidi="ru-RU"/>
      <w:sz w:val="28"/>
      <w:szCs w:val="28"/>
      <w:w w:val="100"/>
      <w:color w:val="000000"/>
      <w:position w:val="0"/>
    </w:rPr>
  </w:style>
  <w:style w:type="character" w:customStyle="1" w:styleId="CharStyle23">
    <w:name w:val="Основной текст (3) + Интервал 0 pt"/>
    <w:basedOn w:val="CharStyle1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4">
    <w:name w:val="Основной текст (3) + 7 pt,Не полужирный,Интервал 0 pt"/>
    <w:basedOn w:val="CharStyle19"/>
    <w:rPr>
      <w:lang w:val="ru-RU" w:eastAsia="ru-RU" w:bidi="ru-RU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25">
    <w:name w:val="Основной текст (3) + 9,5 pt,Курсив,Интервал 0 pt"/>
    <w:basedOn w:val="CharStyle19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26">
    <w:name w:val="Заголовок №1 + Интервал 0 pt"/>
    <w:basedOn w:val="CharStyle6"/>
    <w:rPr>
      <w:lang w:val="ru-RU" w:eastAsia="ru-RU" w:bidi="ru-RU"/>
      <w:u w:val="single"/>
      <w:w w:val="100"/>
      <w:spacing w:val="-10"/>
      <w:color w:val="000000"/>
      <w:position w:val="0"/>
    </w:rPr>
  </w:style>
  <w:style w:type="character" w:customStyle="1" w:styleId="CharStyle27">
    <w:name w:val="Основной текст (3) + Не полужирный,Интервал 0 pt"/>
    <w:basedOn w:val="CharStyle1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8">
    <w:name w:val="Основной текст (3) + Интервал 1 pt"/>
    <w:basedOn w:val="CharStyle19"/>
    <w:rPr>
      <w:lang w:val="ru-RU" w:eastAsia="ru-RU" w:bidi="ru-RU"/>
      <w:w w:val="100"/>
      <w:spacing w:val="20"/>
      <w:color w:val="000000"/>
      <w:position w:val="0"/>
    </w:rPr>
  </w:style>
  <w:style w:type="character" w:customStyle="1" w:styleId="CharStyle29">
    <w:name w:val="Основной текст (3) + Интервал 0 pt"/>
    <w:basedOn w:val="CharStyle1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0">
    <w:name w:val="Основной текст (3) + 9 pt,Не полужирный,Интервал 0 pt"/>
    <w:basedOn w:val="CharStyle19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31">
    <w:name w:val="Основной текст (3) + 14 pt,Интервал 0 pt"/>
    <w:basedOn w:val="CharStyle19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32">
    <w:name w:val="Основной текст (3) + 9 pt,Интервал 0 pt"/>
    <w:basedOn w:val="CharStyle19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33">
    <w:name w:val="Подпись к таблице + Интервал 0 pt"/>
    <w:basedOn w:val="CharStyle8"/>
    <w:rPr>
      <w:lang w:val="ru-RU" w:eastAsia="ru-RU" w:bidi="ru-RU"/>
      <w:u w:val="single"/>
      <w:w w:val="100"/>
      <w:spacing w:val="-10"/>
      <w:color w:val="000000"/>
      <w:position w:val="0"/>
    </w:rPr>
  </w:style>
  <w:style w:type="character" w:customStyle="1" w:styleId="CharStyle34">
    <w:name w:val="Основной текст (3) + 9,5 pt,Интервал 0 pt"/>
    <w:basedOn w:val="CharStyle19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35">
    <w:name w:val="Основной текст (3) + 10 pt,Не полужирный,Интервал 0 pt"/>
    <w:basedOn w:val="CharStyle19"/>
    <w:rPr>
      <w:lang w:val="en-US" w:eastAsia="en-US" w:bidi="en-US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36">
    <w:name w:val="Основной текст (3) + 4 pt,Не полужирный,Интервал 0 pt"/>
    <w:basedOn w:val="CharStyle19"/>
    <w:rPr>
      <w:lang w:val="ru-RU" w:eastAsia="ru-RU" w:bidi="ru-RU"/>
      <w:b/>
      <w:bCs/>
      <w:sz w:val="8"/>
      <w:szCs w:val="8"/>
      <w:w w:val="100"/>
      <w:spacing w:val="0"/>
      <w:color w:val="000000"/>
      <w:position w:val="0"/>
    </w:rPr>
  </w:style>
  <w:style w:type="character" w:customStyle="1" w:styleId="CharStyle37">
    <w:name w:val="Основной текст (3)"/>
    <w:basedOn w:val="CharStyle19"/>
    <w:rPr>
      <w:lang w:val="ru-RU" w:eastAsia="ru-RU" w:bidi="ru-RU"/>
      <w:sz w:val="23"/>
      <w:szCs w:val="23"/>
      <w:w w:val="100"/>
      <w:color w:val="000000"/>
      <w:position w:val="0"/>
    </w:rPr>
  </w:style>
  <w:style w:type="character" w:customStyle="1" w:styleId="CharStyle38">
    <w:name w:val="Основной текст (3) + Bookman Old Style,10 pt,Курсив,Интервал 0 pt"/>
    <w:basedOn w:val="CharStyle19"/>
    <w:rPr>
      <w:lang w:val="ru-RU" w:eastAsia="ru-RU" w:bidi="ru-RU"/>
      <w:i/>
      <w:iCs/>
      <w:sz w:val="20"/>
      <w:szCs w:val="20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39">
    <w:name w:val="Основной текст (3) + Bookman Old Style,4,5 pt,Не полужирный,Интервал 0 pt"/>
    <w:basedOn w:val="CharStyle19"/>
    <w:rPr>
      <w:lang w:val="ru-RU" w:eastAsia="ru-RU" w:bidi="ru-RU"/>
      <w:b/>
      <w:bCs/>
      <w:sz w:val="9"/>
      <w:szCs w:val="9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40">
    <w:name w:val="Основной текст (3) + 7,5 pt,Интервал 0 pt"/>
    <w:basedOn w:val="CharStyle19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41">
    <w:name w:val="Подпись к таблице"/>
    <w:basedOn w:val="CharStyle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3">
    <w:name w:val="Колонтитул_"/>
    <w:basedOn w:val="DefaultParagraphFont"/>
    <w:link w:val="Style42"/>
    <w:rPr>
      <w:b w:val="0"/>
      <w:bCs w:val="0"/>
      <w:i w:val="0"/>
      <w:iCs w:val="0"/>
      <w:u w:val="none"/>
      <w:strike w:val="0"/>
      <w:smallCaps w:val="0"/>
      <w:sz w:val="8"/>
      <w:szCs w:val="8"/>
      <w:rFonts w:ascii="Arial Narrow" w:eastAsia="Arial Narrow" w:hAnsi="Arial Narrow" w:cs="Arial Narrow"/>
    </w:rPr>
  </w:style>
  <w:style w:type="character" w:customStyle="1" w:styleId="CharStyle45">
    <w:name w:val="Колонтитул (2)_"/>
    <w:basedOn w:val="DefaultParagraphFont"/>
    <w:link w:val="Style44"/>
    <w:rPr>
      <w:lang w:val="en-US" w:eastAsia="en-US" w:bidi="en-US"/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46">
    <w:name w:val="Колонтитул (2) + Малые прописные"/>
    <w:basedOn w:val="CharStyle45"/>
    <w:rPr>
      <w:smallCaps/>
      <w:w w:val="100"/>
      <w:color w:val="000000"/>
      <w:position w:val="0"/>
    </w:rPr>
  </w:style>
  <w:style w:type="character" w:customStyle="1" w:styleId="CharStyle47">
    <w:name w:val="Основной текст (3) + Arial Narrow,Не полужирный,Интервал 0 pt"/>
    <w:basedOn w:val="CharStyle19"/>
    <w:rPr>
      <w:lang w:val="ru-RU" w:eastAsia="ru-RU" w:bidi="ru-RU"/>
      <w:b/>
      <w:bCs/>
      <w:sz w:val="23"/>
      <w:szCs w:val="23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9">
    <w:name w:val="Основной текст (4)_"/>
    <w:basedOn w:val="DefaultParagraphFont"/>
    <w:link w:val="Style48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50">
    <w:name w:val="Основной текст (4) + 9,5 pt,Не курсив"/>
    <w:basedOn w:val="CharStyle49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51">
    <w:name w:val="Основной текст (4) + Полужирный,Не курсив,Интервал 0 pt"/>
    <w:basedOn w:val="CharStyle49"/>
    <w:rPr>
      <w:lang w:val="ru-RU" w:eastAsia="ru-RU" w:bidi="ru-RU"/>
      <w:b/>
      <w:bCs/>
      <w:i/>
      <w:iCs/>
      <w:w w:val="100"/>
      <w:spacing w:val="-10"/>
      <w:color w:val="000000"/>
      <w:position w:val="0"/>
    </w:rPr>
  </w:style>
  <w:style w:type="character" w:customStyle="1" w:styleId="CharStyle52">
    <w:name w:val="Основной текст (4) + 11,5 pt,Не курсив"/>
    <w:basedOn w:val="CharStyle49"/>
    <w:rPr>
      <w:lang w:val="ru-RU" w:eastAsia="ru-RU" w:bidi="ru-RU"/>
      <w:i/>
      <w:iCs/>
      <w:sz w:val="23"/>
      <w:szCs w:val="23"/>
      <w:w w:val="100"/>
      <w:spacing w:val="0"/>
      <w:color w:val="000000"/>
      <w:position w:val="0"/>
    </w:rPr>
  </w:style>
  <w:style w:type="character" w:customStyle="1" w:styleId="CharStyle53">
    <w:name w:val="Основной текст (4) + 11,5 pt,Полужирный,Не курсив,Интервал 0 pt"/>
    <w:basedOn w:val="CharStyle49"/>
    <w:rPr>
      <w:lang w:val="ru-RU" w:eastAsia="ru-RU" w:bidi="ru-RU"/>
      <w:b/>
      <w:bCs/>
      <w:i/>
      <w:iCs/>
      <w:sz w:val="23"/>
      <w:szCs w:val="23"/>
      <w:w w:val="100"/>
      <w:spacing w:val="-10"/>
      <w:color w:val="000000"/>
      <w:position w:val="0"/>
    </w:rPr>
  </w:style>
  <w:style w:type="character" w:customStyle="1" w:styleId="CharStyle54">
    <w:name w:val="Основной текст (4) + 4 pt"/>
    <w:basedOn w:val="CharStyle49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56">
    <w:name w:val="Основной текст (5)_"/>
    <w:basedOn w:val="DefaultParagraphFont"/>
    <w:link w:val="Style55"/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57">
    <w:name w:val="Основной текст (5) + Не курсив"/>
    <w:basedOn w:val="CharStyle56"/>
    <w:rPr>
      <w:lang w:val="1024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58">
    <w:name w:val="Основной текст (5)"/>
    <w:basedOn w:val="CharStyle56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60">
    <w:name w:val="Основной текст (6)_"/>
    <w:basedOn w:val="DefaultParagraphFont"/>
    <w:link w:val="Style59"/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</w:rPr>
  </w:style>
  <w:style w:type="character" w:customStyle="1" w:styleId="CharStyle61">
    <w:name w:val="Основной текст (6)"/>
    <w:basedOn w:val="CharStyle6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2">
    <w:name w:val="Основной текст (5) + 11,5 pt,Не курсив"/>
    <w:basedOn w:val="CharStyle56"/>
    <w:rPr>
      <w:lang w:val="ru-RU" w:eastAsia="ru-RU" w:bidi="ru-RU"/>
      <w:i/>
      <w:iCs/>
      <w:sz w:val="23"/>
      <w:szCs w:val="23"/>
      <w:w w:val="100"/>
      <w:spacing w:val="0"/>
      <w:color w:val="000000"/>
      <w:position w:val="0"/>
    </w:rPr>
  </w:style>
  <w:style w:type="character" w:customStyle="1" w:styleId="CharStyle63">
    <w:name w:val="Основной текст (5) + 11,5 pt,Полужирный,Не курсив"/>
    <w:basedOn w:val="CharStyle56"/>
    <w:rPr>
      <w:lang w:val="ru-RU" w:eastAsia="ru-RU" w:bidi="ru-RU"/>
      <w:b/>
      <w:bCs/>
      <w:i/>
      <w:iCs/>
      <w:sz w:val="23"/>
      <w:szCs w:val="23"/>
      <w:w w:val="100"/>
      <w:spacing w:val="0"/>
      <w:color w:val="000000"/>
      <w:position w:val="0"/>
    </w:rPr>
  </w:style>
  <w:style w:type="character" w:customStyle="1" w:styleId="CharStyle64">
    <w:name w:val="Основной текст (5) + 9,5 pt,Не курсив"/>
    <w:basedOn w:val="CharStyle56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65">
    <w:name w:val="Заголовок №1"/>
    <w:basedOn w:val="CharStyle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6">
    <w:name w:val="Основной текст (5) + 11,5 pt,Полужирный,Не курсив,Интервал 0 pt"/>
    <w:basedOn w:val="CharStyle56"/>
    <w:rPr>
      <w:lang w:val="ru-RU" w:eastAsia="ru-RU" w:bidi="ru-RU"/>
      <w:b/>
      <w:bCs/>
      <w:i/>
      <w:iCs/>
      <w:sz w:val="23"/>
      <w:szCs w:val="23"/>
      <w:w w:val="100"/>
      <w:spacing w:val="-10"/>
      <w:color w:val="000000"/>
      <w:position w:val="0"/>
    </w:rPr>
  </w:style>
  <w:style w:type="character" w:customStyle="1" w:styleId="CharStyle67">
    <w:name w:val="Основной текст (5) + 14 pt,Полужирный,Не курсив,Интервал 0 pt"/>
    <w:basedOn w:val="CharStyle56"/>
    <w:rPr>
      <w:lang w:val="ru-RU" w:eastAsia="ru-RU" w:bidi="ru-RU"/>
      <w:b/>
      <w:bCs/>
      <w:i/>
      <w:iCs/>
      <w:sz w:val="28"/>
      <w:szCs w:val="28"/>
      <w:w w:val="100"/>
      <w:spacing w:val="-10"/>
      <w:color w:val="000000"/>
      <w:position w:val="0"/>
    </w:rPr>
  </w:style>
  <w:style w:type="character" w:customStyle="1" w:styleId="CharStyle68">
    <w:name w:val="Основной текст (5) + 11,5 pt,Полужирный,Не курсив"/>
    <w:basedOn w:val="CharStyle56"/>
    <w:rPr>
      <w:lang w:val="ru-RU" w:eastAsia="ru-RU" w:bidi="ru-RU"/>
      <w:b/>
      <w:bCs/>
      <w:i/>
      <w:iCs/>
      <w:sz w:val="23"/>
      <w:szCs w:val="23"/>
      <w:w w:val="100"/>
      <w:spacing w:val="0"/>
      <w:color w:val="000000"/>
      <w:position w:val="0"/>
    </w:rPr>
  </w:style>
  <w:style w:type="character" w:customStyle="1" w:styleId="CharStyle69">
    <w:name w:val="Основной текст (5) + 9,5 pt,Полужирный,Интервал 0 pt"/>
    <w:basedOn w:val="CharStyle56"/>
    <w:rPr>
      <w:lang w:val="ru-RU" w:eastAsia="ru-RU" w:bidi="ru-RU"/>
      <w:b/>
      <w:bCs/>
      <w:sz w:val="19"/>
      <w:szCs w:val="19"/>
      <w:w w:val="100"/>
      <w:spacing w:val="-10"/>
      <w:color w:val="000000"/>
      <w:position w:val="0"/>
    </w:rPr>
  </w:style>
  <w:style w:type="character" w:customStyle="1" w:styleId="CharStyle70">
    <w:name w:val="Основной текст (5) + Lucida Sans Unicode,5 pt,Не курсив"/>
    <w:basedOn w:val="CharStyle56"/>
    <w:rPr>
      <w:lang w:val="en-US" w:eastAsia="en-US" w:bidi="en-US"/>
      <w:i/>
      <w:iCs/>
      <w:sz w:val="10"/>
      <w:szCs w:val="10"/>
      <w:rFonts w:ascii="Lucida Sans Unicode" w:eastAsia="Lucida Sans Unicode" w:hAnsi="Lucida Sans Unicode" w:cs="Lucida Sans Unicode"/>
      <w:w w:val="100"/>
      <w:spacing w:val="0"/>
      <w:color w:val="000000"/>
      <w:position w:val="0"/>
    </w:rPr>
  </w:style>
  <w:style w:type="character" w:customStyle="1" w:styleId="CharStyle71">
    <w:name w:val="Основной текст (5) + Не курсив"/>
    <w:basedOn w:val="CharStyle56"/>
    <w:rPr>
      <w:lang w:val="ru-RU" w:eastAsia="ru-RU" w:bidi="ru-RU"/>
      <w:b/>
      <w:bCs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73">
    <w:name w:val="Основной текст (7)_"/>
    <w:basedOn w:val="DefaultParagraphFont"/>
    <w:link w:val="Style72"/>
    <w:rPr>
      <w:b/>
      <w:bCs/>
      <w:i/>
      <w:iCs/>
      <w:u w:val="none"/>
      <w:strike w:val="0"/>
      <w:smallCaps w:val="0"/>
      <w:sz w:val="62"/>
      <w:szCs w:val="62"/>
      <w:rFonts w:ascii="Courier New" w:eastAsia="Courier New" w:hAnsi="Courier New" w:cs="Courier New"/>
    </w:rPr>
  </w:style>
  <w:style w:type="character" w:customStyle="1" w:styleId="CharStyle75">
    <w:name w:val="Основной текст (9)_"/>
    <w:basedOn w:val="DefaultParagraphFont"/>
    <w:link w:val="Style74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77">
    <w:name w:val="Основной текст (8)_"/>
    <w:basedOn w:val="DefaultParagraphFont"/>
    <w:link w:val="Style7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8">
    <w:name w:val="Основной текст (7) + Times New Roman,14 pt,Не курсив"/>
    <w:basedOn w:val="CharStyle73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9">
    <w:name w:val="Основной текст (7) + Times New Roman,14 pt,Не полужирный"/>
    <w:basedOn w:val="CharStyle73"/>
    <w:rPr>
      <w:lang w:val="ru-RU" w:eastAsia="ru-RU" w:bidi="ru-RU"/>
      <w:b/>
      <w:b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right"/>
      <w:spacing w:line="322" w:lineRule="exact"/>
    </w:pPr>
    <w:rPr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5">
    <w:name w:val="Заголовок №1"/>
    <w:basedOn w:val="Normal"/>
    <w:link w:val="CharStyle6"/>
    <w:pPr>
      <w:widowControl w:val="0"/>
      <w:shd w:val="clear" w:color="auto" w:fill="FFFFFF"/>
      <w:outlineLvl w:val="0"/>
      <w:spacing w:line="322" w:lineRule="exact"/>
      <w:ind w:hanging="150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">
    <w:name w:val="Подпись к таблице"/>
    <w:basedOn w:val="Normal"/>
    <w:link w:val="CharStyle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6">
    <w:name w:val="Подпись к таблице (2)"/>
    <w:basedOn w:val="Normal"/>
    <w:link w:val="CharStyle17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paragraph" w:customStyle="1" w:styleId="Style18">
    <w:name w:val="Основной текст (3)"/>
    <w:basedOn w:val="Normal"/>
    <w:link w:val="CharStyle1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10"/>
    </w:rPr>
  </w:style>
  <w:style w:type="paragraph" w:customStyle="1" w:styleId="Style42">
    <w:name w:val="Колонтитул"/>
    <w:basedOn w:val="Normal"/>
    <w:link w:val="CharStyle4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 Narrow" w:eastAsia="Arial Narrow" w:hAnsi="Arial Narrow" w:cs="Arial Narrow"/>
    </w:rPr>
  </w:style>
  <w:style w:type="paragraph" w:customStyle="1" w:styleId="Style44">
    <w:name w:val="Колонтитул (2)"/>
    <w:basedOn w:val="Normal"/>
    <w:link w:val="CharStyle4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paragraph" w:customStyle="1" w:styleId="Style48">
    <w:name w:val="Основной текст (4)"/>
    <w:basedOn w:val="Normal"/>
    <w:link w:val="CharStyle49"/>
    <w:pPr>
      <w:widowControl w:val="0"/>
      <w:shd w:val="clear" w:color="auto" w:fill="FFFFFF"/>
      <w:jc w:val="center"/>
      <w:spacing w:line="317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55">
    <w:name w:val="Основной текст (5)"/>
    <w:basedOn w:val="Normal"/>
    <w:link w:val="CharStyle56"/>
    <w:pPr>
      <w:widowControl w:val="0"/>
      <w:shd w:val="clear" w:color="auto" w:fill="FFFFFF"/>
      <w:jc w:val="center"/>
      <w:spacing w:line="278" w:lineRule="exact"/>
    </w:pPr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59">
    <w:name w:val="Основной текст (6)"/>
    <w:basedOn w:val="Normal"/>
    <w:link w:val="CharStyle60"/>
    <w:pPr>
      <w:widowControl w:val="0"/>
      <w:shd w:val="clear" w:color="auto" w:fill="FFFFFF"/>
      <w:jc w:val="both"/>
      <w:spacing w:line="278" w:lineRule="exact"/>
    </w:pPr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</w:rPr>
  </w:style>
  <w:style w:type="paragraph" w:customStyle="1" w:styleId="Style72">
    <w:name w:val="Основной текст (7)"/>
    <w:basedOn w:val="Normal"/>
    <w:link w:val="CharStyle73"/>
    <w:pPr>
      <w:widowControl w:val="0"/>
      <w:shd w:val="clear" w:color="auto" w:fill="FFFFFF"/>
      <w:spacing w:after="480" w:line="0" w:lineRule="exact"/>
    </w:pPr>
    <w:rPr>
      <w:b/>
      <w:bCs/>
      <w:i/>
      <w:iCs/>
      <w:u w:val="none"/>
      <w:strike w:val="0"/>
      <w:smallCaps w:val="0"/>
      <w:sz w:val="62"/>
      <w:szCs w:val="62"/>
      <w:rFonts w:ascii="Courier New" w:eastAsia="Courier New" w:hAnsi="Courier New" w:cs="Courier New"/>
    </w:rPr>
  </w:style>
  <w:style w:type="paragraph" w:customStyle="1" w:styleId="Style74">
    <w:name w:val="Основной текст (9)"/>
    <w:basedOn w:val="Normal"/>
    <w:link w:val="CharStyle7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76">
    <w:name w:val="Основной текст (8)"/>
    <w:basedOn w:val="Normal"/>
    <w:link w:val="CharStyle77"/>
    <w:pPr>
      <w:widowControl w:val="0"/>
      <w:shd w:val="clear" w:color="auto" w:fill="FFFFFF"/>
      <w:spacing w:after="144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